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29" w:rsidRDefault="00343D02" w:rsidP="002C41D0">
      <w:pPr>
        <w:pStyle w:val="Heading4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anchor distT="0" distB="0" distL="114300" distR="114300" simplePos="0" relativeHeight="251660288" behindDoc="0" locked="0" layoutInCell="1" allowOverlap="1" wp14:editId="726BC47E">
            <wp:simplePos x="0" y="0"/>
            <wp:positionH relativeFrom="column">
              <wp:posOffset>299720</wp:posOffset>
            </wp:positionH>
            <wp:positionV relativeFrom="paragraph">
              <wp:posOffset>117475</wp:posOffset>
            </wp:positionV>
            <wp:extent cx="5267325" cy="6667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129">
        <w:rPr>
          <w:rFonts w:ascii="Calibri" w:hAnsi="Calibri" w:cs="Arial"/>
          <w:noProof/>
        </w:rPr>
        <w:drawing>
          <wp:anchor distT="0" distB="0" distL="114300" distR="114300" simplePos="0" relativeHeight="251662336" behindDoc="0" locked="0" layoutInCell="1" allowOverlap="1" wp14:editId="316157FA">
            <wp:simplePos x="0" y="0"/>
            <wp:positionH relativeFrom="rightMargin">
              <wp:align>left</wp:align>
            </wp:positionH>
            <wp:positionV relativeFrom="paragraph">
              <wp:posOffset>-227330</wp:posOffset>
            </wp:positionV>
            <wp:extent cx="349250" cy="349250"/>
            <wp:effectExtent l="0" t="0" r="0" b="0"/>
            <wp:wrapNone/>
            <wp:docPr id="8" name="Picture 8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129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editId="397645FE">
                <wp:simplePos x="0" y="0"/>
                <wp:positionH relativeFrom="column">
                  <wp:posOffset>-654908</wp:posOffset>
                </wp:positionH>
                <wp:positionV relativeFrom="paragraph">
                  <wp:posOffset>-457200</wp:posOffset>
                </wp:positionV>
                <wp:extent cx="7029450" cy="9823622"/>
                <wp:effectExtent l="38100" t="38100" r="38100" b="444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9823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129" w:rsidRDefault="00652129" w:rsidP="0065212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2D050"/>
                                <w:spacing w:val="40"/>
                              </w:rPr>
                            </w:pPr>
                          </w:p>
                          <w:p w:rsidR="00652129" w:rsidRPr="006148D3" w:rsidRDefault="00343D02" w:rsidP="0065212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2D050"/>
                                <w:spacing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92D050"/>
                                <w:spacing w:val="40"/>
                              </w:rPr>
                              <w:t xml:space="preserve"> </w:t>
                            </w:r>
                            <w:r w:rsidR="00652129">
                              <w:rPr>
                                <w:rFonts w:ascii="Comic Sans MS" w:hAnsi="Comic Sans MS"/>
                                <w:b/>
                                <w:color w:val="92D050"/>
                                <w:spacing w:val="40"/>
                              </w:rPr>
                              <w:t>S</w:t>
                            </w:r>
                            <w:r w:rsidR="00652129" w:rsidRPr="00CF6F07">
                              <w:rPr>
                                <w:rFonts w:ascii="Comic Sans MS" w:hAnsi="Comic Sans MS"/>
                                <w:b/>
                                <w:color w:val="92D050"/>
                                <w:spacing w:val="40"/>
                              </w:rPr>
                              <w:t>aint Patrick’s Catholic Primary</w:t>
                            </w:r>
                          </w:p>
                          <w:p w:rsidR="00652129" w:rsidRPr="00B11336" w:rsidRDefault="00652129" w:rsidP="0065212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1.55pt;margin-top:-36pt;width:553.5pt;height:77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" strokecolor="#92d050" strokeweight="6pt">
                <v:textbox>
                  <w:txbxContent>
                    <w:p w:rsidR="00652129" w:rsidRDefault="00652129" w:rsidP="00652129">
                      <w:pPr>
                        <w:jc w:val="center"/>
                        <w:rPr>
                          <w:rFonts w:ascii="Comic Sans MS" w:hAnsi="Comic Sans MS"/>
                          <w:b/>
                          <w:color w:val="92D050"/>
                          <w:spacing w:val="40"/>
                        </w:rPr>
                      </w:pPr>
                    </w:p>
                    <w:p w:rsidR="00652129" w:rsidRPr="006148D3" w:rsidRDefault="00343D02" w:rsidP="00652129">
                      <w:pPr>
                        <w:jc w:val="center"/>
                        <w:rPr>
                          <w:rFonts w:ascii="Comic Sans MS" w:hAnsi="Comic Sans MS"/>
                          <w:b/>
                          <w:color w:val="92D050"/>
                          <w:spacing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92D050"/>
                          <w:spacing w:val="40"/>
                        </w:rPr>
                        <w:t xml:space="preserve"> </w:t>
                      </w:r>
                      <w:r w:rsidR="00652129">
                        <w:rPr>
                          <w:rFonts w:ascii="Comic Sans MS" w:hAnsi="Comic Sans MS"/>
                          <w:b/>
                          <w:color w:val="92D050"/>
                          <w:spacing w:val="40"/>
                        </w:rPr>
                        <w:t>S</w:t>
                      </w:r>
                      <w:r w:rsidR="00652129" w:rsidRPr="00CF6F07">
                        <w:rPr>
                          <w:rFonts w:ascii="Comic Sans MS" w:hAnsi="Comic Sans MS"/>
                          <w:b/>
                          <w:color w:val="92D050"/>
                          <w:spacing w:val="40"/>
                        </w:rPr>
                        <w:t>aint Patrick’s Catholic Primary</w:t>
                      </w:r>
                    </w:p>
                    <w:p w:rsidR="00652129" w:rsidRPr="00B11336" w:rsidRDefault="00652129" w:rsidP="0065212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2129">
        <w:rPr>
          <w:rFonts w:ascii="Calibri" w:hAnsi="Calibri" w:cs="Arial"/>
          <w:noProof/>
        </w:rPr>
        <w:drawing>
          <wp:anchor distT="0" distB="0" distL="114300" distR="114300" simplePos="0" relativeHeight="251658240" behindDoc="0" locked="0" layoutInCell="1" allowOverlap="1" wp14:editId="066ED641">
            <wp:simplePos x="0" y="0"/>
            <wp:positionH relativeFrom="column">
              <wp:posOffset>-265430</wp:posOffset>
            </wp:positionH>
            <wp:positionV relativeFrom="paragraph">
              <wp:posOffset>-241300</wp:posOffset>
            </wp:positionV>
            <wp:extent cx="350520" cy="350520"/>
            <wp:effectExtent l="0" t="0" r="0" b="0"/>
            <wp:wrapNone/>
            <wp:docPr id="1" name="Picture 1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129">
        <w:rPr>
          <w:rFonts w:ascii="Calibri" w:hAnsi="Calibri" w:cs="Arial"/>
          <w:noProof/>
        </w:rPr>
        <w:drawing>
          <wp:anchor distT="0" distB="0" distL="114300" distR="114300" simplePos="0" relativeHeight="251659264" behindDoc="0" locked="0" layoutInCell="1" allowOverlap="1" wp14:editId="450C85F7">
            <wp:simplePos x="0" y="0"/>
            <wp:positionH relativeFrom="column">
              <wp:posOffset>6703060</wp:posOffset>
            </wp:positionH>
            <wp:positionV relativeFrom="paragraph">
              <wp:posOffset>835660</wp:posOffset>
            </wp:positionV>
            <wp:extent cx="350520" cy="350520"/>
            <wp:effectExtent l="0" t="0" r="0" b="0"/>
            <wp:wrapNone/>
            <wp:docPr id="2" name="Picture 2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129" w:rsidRDefault="00652129" w:rsidP="00343D02">
      <w:pPr>
        <w:pStyle w:val="Heading4"/>
        <w:rPr>
          <w:rFonts w:ascii="Comic Sans MS" w:hAnsi="Comic Sans MS" w:cs="Arial"/>
          <w:sz w:val="24"/>
        </w:rPr>
      </w:pPr>
    </w:p>
    <w:p w:rsidR="002C41D0" w:rsidRPr="00652129" w:rsidRDefault="002C41D0" w:rsidP="00652129">
      <w:pPr>
        <w:pStyle w:val="Heading4"/>
        <w:jc w:val="center"/>
        <w:rPr>
          <w:rFonts w:ascii="Comic Sans MS" w:hAnsi="Comic Sans MS" w:cs="Arial"/>
          <w:sz w:val="24"/>
          <w:szCs w:val="24"/>
        </w:rPr>
      </w:pPr>
      <w:r w:rsidRPr="00652129">
        <w:rPr>
          <w:rFonts w:ascii="Comic Sans MS" w:hAnsi="Comic Sans MS" w:cs="Arial"/>
          <w:sz w:val="24"/>
        </w:rPr>
        <w:t>The timetable for a</w:t>
      </w:r>
      <w:r w:rsidR="00343D02">
        <w:rPr>
          <w:rFonts w:ascii="Comic Sans MS" w:hAnsi="Comic Sans MS" w:cs="Arial"/>
          <w:sz w:val="24"/>
        </w:rPr>
        <w:t>dmissions to primary school 2022-23</w:t>
      </w:r>
      <w:r w:rsidR="00652129" w:rsidRPr="00652129">
        <w:rPr>
          <w:rFonts w:ascii="Comic Sans MS" w:hAnsi="Comic Sans MS" w:cs="Arial"/>
          <w:sz w:val="24"/>
        </w:rPr>
        <w:t>:</w:t>
      </w:r>
    </w:p>
    <w:p w:rsidR="002C41D0" w:rsidRPr="00652129" w:rsidRDefault="002C41D0" w:rsidP="002C41D0">
      <w:pPr>
        <w:ind w:firstLine="75"/>
        <w:rPr>
          <w:rFonts w:ascii="Comic Sans MS" w:hAnsi="Comic Sans MS" w:cs="Arial"/>
          <w:szCs w:val="24"/>
        </w:rPr>
      </w:pPr>
    </w:p>
    <w:tbl>
      <w:tblPr>
        <w:tblW w:w="8425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528"/>
        <w:gridCol w:w="2897"/>
      </w:tblGrid>
      <w:tr w:rsidR="002C41D0" w:rsidRPr="00652129" w:rsidTr="00C83234">
        <w:tc>
          <w:tcPr>
            <w:tcW w:w="5528" w:type="dxa"/>
          </w:tcPr>
          <w:p w:rsidR="00652129" w:rsidRDefault="00652129" w:rsidP="00C83234">
            <w:pPr>
              <w:rPr>
                <w:rFonts w:ascii="Comic Sans MS" w:hAnsi="Comic Sans MS" w:cs="Arial"/>
                <w:sz w:val="20"/>
              </w:rPr>
            </w:pP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sz w:val="20"/>
              </w:rPr>
              <w:t>Admission information available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sz w:val="20"/>
              </w:rPr>
              <w:t>On-line application service opens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897" w:type="dxa"/>
          </w:tcPr>
          <w:p w:rsidR="00652129" w:rsidRDefault="00652129" w:rsidP="00C83234">
            <w:pPr>
              <w:rPr>
                <w:rFonts w:ascii="Comic Sans MS" w:hAnsi="Comic Sans MS" w:cs="Arial"/>
                <w:b/>
                <w:color w:val="70AD47" w:themeColor="accent6"/>
                <w:sz w:val="20"/>
              </w:rPr>
            </w:pPr>
          </w:p>
          <w:p w:rsidR="002C41D0" w:rsidRPr="00652129" w:rsidRDefault="00343D02" w:rsidP="00C83234">
            <w:pPr>
              <w:rPr>
                <w:rFonts w:ascii="Comic Sans MS" w:hAnsi="Comic Sans MS" w:cs="Arial"/>
                <w:b/>
                <w:sz w:val="20"/>
              </w:rPr>
            </w:pPr>
            <w:r>
              <w:rPr>
                <w:rFonts w:ascii="Comic Sans MS" w:hAnsi="Comic Sans MS" w:cs="Arial"/>
                <w:b/>
                <w:color w:val="70AD47" w:themeColor="accent6"/>
                <w:sz w:val="20"/>
              </w:rPr>
              <w:t>September 2022</w:t>
            </w:r>
          </w:p>
        </w:tc>
      </w:tr>
      <w:tr w:rsidR="002C41D0" w:rsidRPr="00652129" w:rsidTr="00C83234">
        <w:tc>
          <w:tcPr>
            <w:tcW w:w="5528" w:type="dxa"/>
          </w:tcPr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sz w:val="20"/>
              </w:rPr>
              <w:t>Closing date for applications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sz w:val="20"/>
              </w:rPr>
              <w:t>On-line application service closes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897" w:type="dxa"/>
          </w:tcPr>
          <w:p w:rsidR="002C41D0" w:rsidRPr="00652129" w:rsidRDefault="002C41D0" w:rsidP="00C83234">
            <w:pPr>
              <w:rPr>
                <w:rFonts w:ascii="Comic Sans MS" w:hAnsi="Comic Sans MS" w:cs="Arial"/>
                <w:b/>
                <w:sz w:val="20"/>
              </w:rPr>
            </w:pPr>
            <w:r w:rsidRPr="00652129">
              <w:rPr>
                <w:rFonts w:ascii="Comic Sans MS" w:hAnsi="Comic Sans MS" w:cs="Arial"/>
                <w:b/>
                <w:color w:val="70AD47" w:themeColor="accent6"/>
                <w:sz w:val="20"/>
              </w:rPr>
              <w:t>15</w:t>
            </w:r>
            <w:r w:rsidR="00343D02">
              <w:rPr>
                <w:rFonts w:ascii="Comic Sans MS" w:hAnsi="Comic Sans MS" w:cs="Arial"/>
                <w:b/>
                <w:color w:val="70AD47" w:themeColor="accent6"/>
                <w:sz w:val="20"/>
              </w:rPr>
              <w:t xml:space="preserve"> January 2022</w:t>
            </w:r>
          </w:p>
        </w:tc>
        <w:bookmarkStart w:id="0" w:name="_GoBack"/>
        <w:bookmarkEnd w:id="0"/>
      </w:tr>
      <w:tr w:rsidR="002C41D0" w:rsidRPr="00652129" w:rsidTr="00C83234">
        <w:tc>
          <w:tcPr>
            <w:tcW w:w="5528" w:type="dxa"/>
          </w:tcPr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sz w:val="20"/>
              </w:rPr>
              <w:t xml:space="preserve">Wigan Council sends details of applications to other local authorities 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b/>
                <w:sz w:val="20"/>
              </w:rPr>
              <w:t>Own admission authority schools that rank their own applications:</w:t>
            </w:r>
          </w:p>
        </w:tc>
        <w:tc>
          <w:tcPr>
            <w:tcW w:w="2897" w:type="dxa"/>
          </w:tcPr>
          <w:p w:rsidR="002C41D0" w:rsidRPr="00652129" w:rsidRDefault="00343D02" w:rsidP="00C83234">
            <w:pPr>
              <w:rPr>
                <w:rFonts w:ascii="Comic Sans MS" w:hAnsi="Comic Sans MS" w:cs="Arial"/>
                <w:b/>
                <w:color w:val="70AD47" w:themeColor="accent6"/>
                <w:sz w:val="20"/>
              </w:rPr>
            </w:pPr>
            <w:r>
              <w:rPr>
                <w:rFonts w:ascii="Comic Sans MS" w:hAnsi="Comic Sans MS" w:cs="Arial"/>
                <w:b/>
                <w:color w:val="70AD47" w:themeColor="accent6"/>
                <w:sz w:val="20"/>
              </w:rPr>
              <w:t>3 February 2022</w:t>
            </w:r>
          </w:p>
        </w:tc>
      </w:tr>
      <w:tr w:rsidR="002C41D0" w:rsidRPr="00652129" w:rsidTr="00C83234">
        <w:tc>
          <w:tcPr>
            <w:tcW w:w="5528" w:type="dxa"/>
          </w:tcPr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sz w:val="20"/>
              </w:rPr>
              <w:t>Wigan Council sends details of all applications to schools (including applications from other local authorities)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sz w:val="20"/>
              </w:rPr>
              <w:t xml:space="preserve">Schools return ranked lists by 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b/>
                <w:sz w:val="20"/>
              </w:rPr>
              <w:t>Own admission authority schools that use Council’s ranking service: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sz w:val="20"/>
              </w:rPr>
              <w:t>Wigan Council sends ranked lists for approval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897" w:type="dxa"/>
          </w:tcPr>
          <w:p w:rsidR="002C41D0" w:rsidRPr="00652129" w:rsidRDefault="00343D02" w:rsidP="00C83234">
            <w:pPr>
              <w:rPr>
                <w:rFonts w:ascii="Comic Sans MS" w:hAnsi="Comic Sans MS" w:cs="Arial"/>
                <w:b/>
                <w:color w:val="70AD47" w:themeColor="accent6"/>
                <w:sz w:val="20"/>
              </w:rPr>
            </w:pPr>
            <w:r>
              <w:rPr>
                <w:rFonts w:ascii="Comic Sans MS" w:hAnsi="Comic Sans MS" w:cs="Arial"/>
                <w:b/>
                <w:color w:val="70AD47" w:themeColor="accent6"/>
                <w:sz w:val="20"/>
              </w:rPr>
              <w:t>1 March 2022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  <w:p w:rsidR="002C41D0" w:rsidRPr="00652129" w:rsidRDefault="00343D02" w:rsidP="00C83234">
            <w:pPr>
              <w:rPr>
                <w:rFonts w:ascii="Comic Sans MS" w:hAnsi="Comic Sans MS" w:cs="Arial"/>
                <w:b/>
                <w:color w:val="70AD47" w:themeColor="accent6"/>
                <w:sz w:val="20"/>
              </w:rPr>
            </w:pPr>
            <w:r>
              <w:rPr>
                <w:rFonts w:ascii="Comic Sans MS" w:hAnsi="Comic Sans MS" w:cs="Arial"/>
                <w:b/>
                <w:color w:val="70AD47" w:themeColor="accent6"/>
                <w:sz w:val="20"/>
              </w:rPr>
              <w:t>15 March 2022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  <w:p w:rsidR="002C41D0" w:rsidRPr="00652129" w:rsidRDefault="00343D02" w:rsidP="00C83234">
            <w:pPr>
              <w:rPr>
                <w:rFonts w:ascii="Comic Sans MS" w:hAnsi="Comic Sans MS" w:cs="Arial"/>
                <w:b/>
                <w:sz w:val="20"/>
              </w:rPr>
            </w:pPr>
            <w:r>
              <w:rPr>
                <w:rFonts w:ascii="Comic Sans MS" w:hAnsi="Comic Sans MS" w:cs="Arial"/>
                <w:b/>
                <w:color w:val="70AD47" w:themeColor="accent6"/>
                <w:sz w:val="20"/>
              </w:rPr>
              <w:t>10 March 2022</w:t>
            </w:r>
          </w:p>
        </w:tc>
      </w:tr>
      <w:tr w:rsidR="002C41D0" w:rsidRPr="00652129" w:rsidTr="00C83234">
        <w:tc>
          <w:tcPr>
            <w:tcW w:w="5528" w:type="dxa"/>
          </w:tcPr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sz w:val="20"/>
              </w:rPr>
              <w:t>School return approved lists by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897" w:type="dxa"/>
          </w:tcPr>
          <w:p w:rsidR="002C41D0" w:rsidRPr="00652129" w:rsidRDefault="00343D02" w:rsidP="00C83234">
            <w:pPr>
              <w:rPr>
                <w:rFonts w:ascii="Comic Sans MS" w:hAnsi="Comic Sans MS" w:cs="Arial"/>
                <w:b/>
                <w:sz w:val="20"/>
              </w:rPr>
            </w:pPr>
            <w:r>
              <w:rPr>
                <w:rFonts w:ascii="Comic Sans MS" w:hAnsi="Comic Sans MS" w:cs="Arial"/>
                <w:b/>
                <w:color w:val="70AD47" w:themeColor="accent6"/>
                <w:sz w:val="20"/>
              </w:rPr>
              <w:t>17 March 2022</w:t>
            </w:r>
          </w:p>
        </w:tc>
      </w:tr>
      <w:tr w:rsidR="002C41D0" w:rsidRPr="00652129" w:rsidTr="00C83234">
        <w:tc>
          <w:tcPr>
            <w:tcW w:w="5528" w:type="dxa"/>
          </w:tcPr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sz w:val="20"/>
              </w:rPr>
              <w:t>Wigan Council informs other local authorities of offers to be made to their residents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897" w:type="dxa"/>
          </w:tcPr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  <w:p w:rsidR="002C41D0" w:rsidRPr="00652129" w:rsidRDefault="00343D02" w:rsidP="00C83234">
            <w:pPr>
              <w:rPr>
                <w:rFonts w:ascii="Comic Sans MS" w:hAnsi="Comic Sans MS" w:cs="Arial"/>
                <w:b/>
                <w:sz w:val="20"/>
              </w:rPr>
            </w:pPr>
            <w:r>
              <w:rPr>
                <w:rFonts w:ascii="Comic Sans MS" w:hAnsi="Comic Sans MS" w:cs="Arial"/>
                <w:b/>
                <w:color w:val="70AD47" w:themeColor="accent6"/>
                <w:sz w:val="20"/>
              </w:rPr>
              <w:t>23 March 2022</w:t>
            </w:r>
          </w:p>
        </w:tc>
      </w:tr>
      <w:tr w:rsidR="002C41D0" w:rsidRPr="00652129" w:rsidTr="00C83234">
        <w:tc>
          <w:tcPr>
            <w:tcW w:w="5528" w:type="dxa"/>
          </w:tcPr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sz w:val="20"/>
              </w:rPr>
              <w:t>Wigan Council sends final lists of pupils offered places to Wigan schools and other local authorities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897" w:type="dxa"/>
          </w:tcPr>
          <w:p w:rsidR="002C41D0" w:rsidRPr="00652129" w:rsidRDefault="00343D02" w:rsidP="00C83234">
            <w:pPr>
              <w:rPr>
                <w:rFonts w:ascii="Comic Sans MS" w:hAnsi="Comic Sans MS" w:cs="Arial"/>
                <w:b/>
                <w:sz w:val="20"/>
              </w:rPr>
            </w:pPr>
            <w:r>
              <w:rPr>
                <w:rFonts w:ascii="Comic Sans MS" w:hAnsi="Comic Sans MS" w:cs="Arial"/>
                <w:b/>
                <w:color w:val="70AD47" w:themeColor="accent6"/>
                <w:sz w:val="20"/>
              </w:rPr>
              <w:t>2 April 2022</w:t>
            </w:r>
          </w:p>
        </w:tc>
      </w:tr>
      <w:tr w:rsidR="002C41D0" w:rsidRPr="00652129" w:rsidTr="00C83234">
        <w:tc>
          <w:tcPr>
            <w:tcW w:w="8425" w:type="dxa"/>
            <w:gridSpan w:val="2"/>
          </w:tcPr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b/>
                <w:sz w:val="20"/>
              </w:rPr>
              <w:t>Note:</w:t>
            </w:r>
            <w:r w:rsidRPr="00652129">
              <w:rPr>
                <w:rFonts w:ascii="Comic Sans MS" w:hAnsi="Comic Sans MS" w:cs="Arial"/>
                <w:sz w:val="20"/>
              </w:rPr>
              <w:t xml:space="preserve">  Details of offers will be sent on the above dates providing that the allocations are complete.  If not they will be provided as soon as possible after this date.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2C41D0" w:rsidRPr="00652129" w:rsidTr="00C83234">
        <w:tc>
          <w:tcPr>
            <w:tcW w:w="5528" w:type="dxa"/>
          </w:tcPr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sz w:val="20"/>
              </w:rPr>
              <w:t>National offer day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897" w:type="dxa"/>
          </w:tcPr>
          <w:p w:rsidR="002C41D0" w:rsidRPr="00652129" w:rsidRDefault="00343D02" w:rsidP="00C83234">
            <w:pPr>
              <w:rPr>
                <w:rFonts w:ascii="Comic Sans MS" w:hAnsi="Comic Sans MS" w:cs="Arial"/>
                <w:b/>
                <w:color w:val="70AD47" w:themeColor="accent6"/>
                <w:sz w:val="20"/>
              </w:rPr>
            </w:pPr>
            <w:r>
              <w:rPr>
                <w:rFonts w:ascii="Comic Sans MS" w:hAnsi="Comic Sans MS" w:cs="Arial"/>
                <w:b/>
                <w:color w:val="70AD47" w:themeColor="accent6"/>
                <w:sz w:val="20"/>
              </w:rPr>
              <w:t>16 April 2022</w:t>
            </w:r>
            <w:r w:rsidR="002C41D0" w:rsidRPr="00652129">
              <w:rPr>
                <w:rFonts w:ascii="Comic Sans MS" w:hAnsi="Comic Sans MS" w:cs="Arial"/>
                <w:b/>
                <w:color w:val="70AD47" w:themeColor="accent6"/>
                <w:sz w:val="20"/>
              </w:rPr>
              <w:t xml:space="preserve"> 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b/>
                <w:color w:val="70AD47" w:themeColor="accent6"/>
                <w:sz w:val="20"/>
              </w:rPr>
            </w:pPr>
            <w:r w:rsidRPr="00652129">
              <w:rPr>
                <w:rFonts w:ascii="Comic Sans MS" w:hAnsi="Comic Sans MS" w:cs="Arial"/>
                <w:b/>
                <w:color w:val="70AD47" w:themeColor="accent6"/>
                <w:sz w:val="20"/>
              </w:rPr>
              <w:t xml:space="preserve">(please note this is during the Easter break) </w:t>
            </w:r>
          </w:p>
        </w:tc>
      </w:tr>
      <w:tr w:rsidR="002C41D0" w:rsidRPr="00652129" w:rsidTr="00C83234">
        <w:tc>
          <w:tcPr>
            <w:tcW w:w="5528" w:type="dxa"/>
          </w:tcPr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sz w:val="20"/>
              </w:rPr>
              <w:t>Parents to return acceptance slips for offer of school places</w:t>
            </w:r>
          </w:p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897" w:type="dxa"/>
          </w:tcPr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</w:p>
          <w:p w:rsidR="002C41D0" w:rsidRPr="00652129" w:rsidRDefault="00343D02" w:rsidP="00C83234">
            <w:pPr>
              <w:rPr>
                <w:rFonts w:ascii="Comic Sans MS" w:hAnsi="Comic Sans MS" w:cs="Arial"/>
                <w:b/>
                <w:sz w:val="20"/>
              </w:rPr>
            </w:pPr>
            <w:r>
              <w:rPr>
                <w:rFonts w:ascii="Comic Sans MS" w:hAnsi="Comic Sans MS" w:cs="Arial"/>
                <w:b/>
                <w:color w:val="70AD47" w:themeColor="accent6"/>
                <w:sz w:val="20"/>
              </w:rPr>
              <w:t>30 April 2022</w:t>
            </w:r>
          </w:p>
        </w:tc>
      </w:tr>
      <w:tr w:rsidR="002C41D0" w:rsidRPr="00652129" w:rsidTr="00C83234">
        <w:tc>
          <w:tcPr>
            <w:tcW w:w="5528" w:type="dxa"/>
          </w:tcPr>
          <w:p w:rsidR="002C41D0" w:rsidRPr="00652129" w:rsidRDefault="002C41D0" w:rsidP="00C83234">
            <w:pPr>
              <w:rPr>
                <w:rFonts w:ascii="Comic Sans MS" w:hAnsi="Comic Sans MS" w:cs="Arial"/>
                <w:sz w:val="20"/>
              </w:rPr>
            </w:pPr>
            <w:r w:rsidRPr="00652129">
              <w:rPr>
                <w:rFonts w:ascii="Comic Sans MS" w:hAnsi="Comic Sans MS" w:cs="Arial"/>
                <w:sz w:val="20"/>
              </w:rPr>
              <w:t>Closing date for appeals</w:t>
            </w:r>
          </w:p>
        </w:tc>
        <w:tc>
          <w:tcPr>
            <w:tcW w:w="2897" w:type="dxa"/>
          </w:tcPr>
          <w:p w:rsidR="002C41D0" w:rsidRPr="00652129" w:rsidRDefault="00343D02" w:rsidP="00C83234">
            <w:pPr>
              <w:rPr>
                <w:rFonts w:ascii="Comic Sans MS" w:hAnsi="Comic Sans MS" w:cs="Arial"/>
                <w:b/>
                <w:sz w:val="20"/>
              </w:rPr>
            </w:pPr>
            <w:r>
              <w:rPr>
                <w:rFonts w:ascii="Comic Sans MS" w:hAnsi="Comic Sans MS" w:cs="Arial"/>
                <w:b/>
                <w:color w:val="70AD47" w:themeColor="accent6"/>
                <w:sz w:val="20"/>
              </w:rPr>
              <w:t>17 May 2022</w:t>
            </w:r>
          </w:p>
        </w:tc>
      </w:tr>
    </w:tbl>
    <w:p w:rsidR="0092083A" w:rsidRPr="00652129" w:rsidRDefault="0092083A" w:rsidP="002C41D0">
      <w:pPr>
        <w:rPr>
          <w:sz w:val="20"/>
        </w:rPr>
      </w:pPr>
    </w:p>
    <w:sectPr w:rsidR="0092083A" w:rsidRPr="00652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E1"/>
    <w:rsid w:val="002C41D0"/>
    <w:rsid w:val="00343D02"/>
    <w:rsid w:val="00553C68"/>
    <w:rsid w:val="00652129"/>
    <w:rsid w:val="0092083A"/>
    <w:rsid w:val="00B20CE2"/>
    <w:rsid w:val="00D834E1"/>
    <w:rsid w:val="00F0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1AA42"/>
  <w15:chartTrackingRefBased/>
  <w15:docId w15:val="{5F824D7F-DD32-4202-81AF-EC1786A6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4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D834E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834E1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D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02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Rebecca</dc:creator>
  <cp:keywords/>
  <dc:description/>
  <cp:lastModifiedBy>HBarry</cp:lastModifiedBy>
  <cp:revision>3</cp:revision>
  <cp:lastPrinted>2021-11-12T14:58:00Z</cp:lastPrinted>
  <dcterms:created xsi:type="dcterms:W3CDTF">2021-11-12T13:24:00Z</dcterms:created>
  <dcterms:modified xsi:type="dcterms:W3CDTF">2021-11-12T14:58:00Z</dcterms:modified>
</cp:coreProperties>
</file>