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7B" w:rsidRPr="005B3F8F" w:rsidRDefault="0000307B" w:rsidP="0000307B">
      <w:pPr>
        <w:jc w:val="center"/>
        <w:rPr>
          <w:b/>
          <w:lang w:val="en-GB"/>
        </w:rPr>
      </w:pPr>
      <w:bookmarkStart w:id="0" w:name="_GoBack"/>
      <w:bookmarkEnd w:id="0"/>
      <w:r w:rsidRPr="005B3F8F">
        <w:rPr>
          <w:b/>
          <w:lang w:val="en-GB"/>
        </w:rPr>
        <w:t xml:space="preserve">ST. PATRICK’S </w:t>
      </w:r>
      <w:smartTag w:uri="urn:schemas-microsoft-com:office:smarttags" w:element="place">
        <w:smartTag w:uri="urn:schemas-microsoft-com:office:smarttags" w:element="PlaceName">
          <w:r w:rsidRPr="005B3F8F">
            <w:rPr>
              <w:b/>
              <w:lang w:val="en-GB"/>
            </w:rPr>
            <w:t>CATHOLIC</w:t>
          </w:r>
        </w:smartTag>
        <w:r w:rsidRPr="005B3F8F">
          <w:rPr>
            <w:b/>
            <w:lang w:val="en-GB"/>
          </w:rPr>
          <w:t xml:space="preserve"> </w:t>
        </w:r>
        <w:smartTag w:uri="urn:schemas-microsoft-com:office:smarttags" w:element="PlaceType">
          <w:r w:rsidRPr="005B3F8F">
            <w:rPr>
              <w:b/>
              <w:lang w:val="en-GB"/>
            </w:rPr>
            <w:t>PRIMARY SCHOOL</w:t>
          </w:r>
        </w:smartTag>
      </w:smartTag>
    </w:p>
    <w:p w:rsidR="0000307B" w:rsidRPr="005B3F8F" w:rsidRDefault="0000307B" w:rsidP="0000307B">
      <w:pPr>
        <w:jc w:val="center"/>
        <w:rPr>
          <w:b/>
          <w:lang w:val="en-GB"/>
        </w:rPr>
      </w:pPr>
    </w:p>
    <w:p w:rsidR="0000307B" w:rsidRPr="005B3F8F" w:rsidRDefault="0000307B" w:rsidP="0000307B">
      <w:pPr>
        <w:jc w:val="center"/>
        <w:rPr>
          <w:b/>
          <w:lang w:val="en-GB"/>
        </w:rPr>
      </w:pPr>
      <w:r w:rsidRPr="005B3F8F">
        <w:rPr>
          <w:b/>
          <w:lang w:val="en-GB"/>
        </w:rPr>
        <w:t>COMMUNITY COHESION POLICY</w:t>
      </w:r>
    </w:p>
    <w:p w:rsidR="0000307B" w:rsidRPr="005B3F8F" w:rsidRDefault="0000307B" w:rsidP="0000307B">
      <w:pPr>
        <w:jc w:val="center"/>
        <w:rPr>
          <w:lang w:val="en-GB"/>
        </w:rPr>
      </w:pPr>
      <w:r>
        <w:rPr>
          <w:lang w:val="en-GB"/>
        </w:rPr>
        <w:t>Reviewed Spring 2017</w:t>
      </w:r>
    </w:p>
    <w:p w:rsidR="0000307B" w:rsidRPr="005B3F8F" w:rsidRDefault="0000307B" w:rsidP="0000307B">
      <w:pPr>
        <w:jc w:val="center"/>
        <w:rPr>
          <w:lang w:val="en-GB"/>
        </w:rPr>
      </w:pPr>
    </w:p>
    <w:p w:rsidR="0000307B" w:rsidRPr="005B3F8F" w:rsidRDefault="0000307B" w:rsidP="0000307B">
      <w:pPr>
        <w:jc w:val="center"/>
        <w:rPr>
          <w:lang w:val="en-GB"/>
        </w:rPr>
      </w:pPr>
    </w:p>
    <w:p w:rsidR="0000307B" w:rsidRPr="005B3F8F" w:rsidRDefault="0000307B" w:rsidP="0000307B">
      <w:pPr>
        <w:pStyle w:val="Heading3"/>
        <w:pBdr>
          <w:top w:val="single" w:sz="4" w:space="1" w:color="auto"/>
          <w:left w:val="single" w:sz="4" w:space="0" w:color="auto"/>
          <w:bottom w:val="single" w:sz="4" w:space="1" w:color="auto"/>
          <w:right w:val="single" w:sz="4" w:space="4" w:color="auto"/>
        </w:pBdr>
        <w:shd w:val="pct12" w:color="auto" w:fill="FFFFFF"/>
        <w:rPr>
          <w:sz w:val="22"/>
          <w:szCs w:val="22"/>
        </w:rPr>
      </w:pPr>
      <w:r w:rsidRPr="005B3F8F">
        <w:rPr>
          <w:sz w:val="22"/>
          <w:szCs w:val="22"/>
        </w:rPr>
        <w:t>MISSION  STATEMENT</w:t>
      </w:r>
    </w:p>
    <w:p w:rsidR="0000307B" w:rsidRPr="005B3F8F" w:rsidRDefault="0000307B" w:rsidP="0000307B">
      <w:pPr>
        <w:pBdr>
          <w:top w:val="single" w:sz="4" w:space="1" w:color="auto"/>
          <w:left w:val="single" w:sz="4" w:space="0" w:color="auto"/>
          <w:bottom w:val="single" w:sz="4" w:space="1" w:color="auto"/>
          <w:right w:val="single" w:sz="4" w:space="4" w:color="auto"/>
        </w:pBdr>
        <w:shd w:val="pct12" w:color="auto" w:fill="FFFFFF"/>
        <w:jc w:val="center"/>
        <w:rPr>
          <w:b/>
        </w:rPr>
      </w:pPr>
      <w:r w:rsidRPr="005B3F8F">
        <w:rPr>
          <w:b/>
        </w:rPr>
        <w:t xml:space="preserve">St. Patrick’s is a </w:t>
      </w:r>
      <w:smartTag w:uri="urn:schemas-microsoft-com:office:smarttags" w:element="place">
        <w:smartTag w:uri="urn:schemas-microsoft-com:office:smarttags" w:element="PlaceName">
          <w:r w:rsidRPr="005B3F8F">
            <w:rPr>
              <w:b/>
            </w:rPr>
            <w:t>Catholic</w:t>
          </w:r>
        </w:smartTag>
        <w:r w:rsidRPr="005B3F8F">
          <w:rPr>
            <w:b/>
          </w:rPr>
          <w:t xml:space="preserve"> </w:t>
        </w:r>
        <w:smartTag w:uri="urn:schemas-microsoft-com:office:smarttags" w:element="PlaceType">
          <w:r w:rsidRPr="005B3F8F">
            <w:rPr>
              <w:b/>
            </w:rPr>
            <w:t>School</w:t>
          </w:r>
        </w:smartTag>
      </w:smartTag>
      <w:r w:rsidRPr="005B3F8F">
        <w:rPr>
          <w:b/>
        </w:rPr>
        <w:t>.</w:t>
      </w:r>
    </w:p>
    <w:p w:rsidR="0000307B" w:rsidRPr="005B3F8F" w:rsidRDefault="0000307B" w:rsidP="0000307B">
      <w:pPr>
        <w:pBdr>
          <w:top w:val="single" w:sz="4" w:space="1" w:color="auto"/>
          <w:left w:val="single" w:sz="4" w:space="0" w:color="auto"/>
          <w:bottom w:val="single" w:sz="4" w:space="1" w:color="auto"/>
          <w:right w:val="single" w:sz="4" w:space="4" w:color="auto"/>
        </w:pBdr>
        <w:shd w:val="pct12" w:color="auto" w:fill="FFFFFF"/>
        <w:jc w:val="center"/>
        <w:rPr>
          <w:b/>
        </w:rPr>
      </w:pPr>
      <w:r>
        <w:rPr>
          <w:b/>
        </w:rPr>
        <w:t>We are</w:t>
      </w:r>
      <w:r w:rsidRPr="005B3F8F">
        <w:rPr>
          <w:b/>
        </w:rPr>
        <w:t xml:space="preserve"> a loving and happy community</w:t>
      </w:r>
    </w:p>
    <w:p w:rsidR="0000307B" w:rsidRPr="005B3F8F" w:rsidRDefault="0000307B" w:rsidP="0000307B">
      <w:pPr>
        <w:pBdr>
          <w:top w:val="single" w:sz="4" w:space="1" w:color="auto"/>
          <w:left w:val="single" w:sz="4" w:space="0" w:color="auto"/>
          <w:bottom w:val="single" w:sz="4" w:space="1" w:color="auto"/>
          <w:right w:val="single" w:sz="4" w:space="4" w:color="auto"/>
        </w:pBdr>
        <w:shd w:val="pct12" w:color="auto" w:fill="FFFFFF"/>
        <w:jc w:val="center"/>
        <w:rPr>
          <w:b/>
        </w:rPr>
      </w:pPr>
      <w:r w:rsidRPr="005B3F8F">
        <w:rPr>
          <w:b/>
        </w:rPr>
        <w:t>following Christ’s way, educating children and adults</w:t>
      </w:r>
    </w:p>
    <w:p w:rsidR="0000307B" w:rsidRPr="005B3F8F" w:rsidRDefault="0000307B" w:rsidP="0000307B">
      <w:pPr>
        <w:pStyle w:val="BodyText"/>
        <w:pBdr>
          <w:top w:val="single" w:sz="4" w:space="1" w:color="auto"/>
          <w:left w:val="single" w:sz="4" w:space="0" w:color="auto"/>
          <w:bottom w:val="single" w:sz="4" w:space="1" w:color="auto"/>
          <w:right w:val="single" w:sz="4" w:space="4" w:color="auto"/>
        </w:pBdr>
        <w:shd w:val="pct12" w:color="auto" w:fill="FFFFFF"/>
        <w:rPr>
          <w:sz w:val="22"/>
          <w:szCs w:val="22"/>
        </w:rPr>
      </w:pPr>
      <w:r w:rsidRPr="005B3F8F">
        <w:rPr>
          <w:sz w:val="22"/>
          <w:szCs w:val="22"/>
        </w:rPr>
        <w:t>to develop their talents and share them for the good of others.</w:t>
      </w:r>
    </w:p>
    <w:p w:rsidR="0000307B" w:rsidRPr="005B3F8F" w:rsidRDefault="0000307B" w:rsidP="0000307B">
      <w:pPr>
        <w:pStyle w:val="BodyText"/>
        <w:pBdr>
          <w:top w:val="single" w:sz="4" w:space="1" w:color="auto"/>
          <w:left w:val="single" w:sz="4" w:space="0" w:color="auto"/>
          <w:bottom w:val="single" w:sz="4" w:space="1" w:color="auto"/>
          <w:right w:val="single" w:sz="4" w:space="4" w:color="auto"/>
        </w:pBdr>
        <w:shd w:val="pct12" w:color="auto" w:fill="FFFFFF"/>
        <w:rPr>
          <w:sz w:val="22"/>
          <w:szCs w:val="22"/>
        </w:rPr>
      </w:pPr>
      <w:r>
        <w:rPr>
          <w:sz w:val="22"/>
          <w:szCs w:val="22"/>
        </w:rPr>
        <w:t>T</w:t>
      </w:r>
      <w:r w:rsidRPr="005B3F8F">
        <w:rPr>
          <w:sz w:val="22"/>
          <w:szCs w:val="22"/>
        </w:rPr>
        <w:t>ogether with parents and carers,</w:t>
      </w:r>
    </w:p>
    <w:p w:rsidR="0000307B" w:rsidRPr="005B3F8F" w:rsidRDefault="0000307B" w:rsidP="0000307B">
      <w:pPr>
        <w:pStyle w:val="BodyText"/>
        <w:pBdr>
          <w:top w:val="single" w:sz="4" w:space="1" w:color="auto"/>
          <w:left w:val="single" w:sz="4" w:space="0" w:color="auto"/>
          <w:bottom w:val="single" w:sz="4" w:space="1" w:color="auto"/>
          <w:right w:val="single" w:sz="4" w:space="4" w:color="auto"/>
        </w:pBdr>
        <w:shd w:val="pct12" w:color="auto" w:fill="FFFFFF"/>
        <w:rPr>
          <w:sz w:val="22"/>
          <w:szCs w:val="22"/>
        </w:rPr>
      </w:pPr>
      <w:r w:rsidRPr="005B3F8F">
        <w:rPr>
          <w:sz w:val="22"/>
          <w:szCs w:val="22"/>
        </w:rPr>
        <w:t>we are at the foundations of our children’s future.</w:t>
      </w:r>
    </w:p>
    <w:p w:rsidR="0000307B" w:rsidRPr="005B3F8F" w:rsidRDefault="0000307B" w:rsidP="0000307B">
      <w:pPr>
        <w:pStyle w:val="BodyText"/>
        <w:pBdr>
          <w:top w:val="single" w:sz="4" w:space="1" w:color="auto"/>
          <w:left w:val="single" w:sz="4" w:space="0" w:color="auto"/>
          <w:bottom w:val="single" w:sz="4" w:space="1" w:color="auto"/>
          <w:right w:val="single" w:sz="4" w:space="4" w:color="auto"/>
        </w:pBdr>
        <w:shd w:val="pct12" w:color="auto" w:fill="FFFFFF"/>
      </w:pPr>
    </w:p>
    <w:p w:rsidR="0000307B" w:rsidRPr="005B3F8F" w:rsidRDefault="0000307B" w:rsidP="0000307B">
      <w:pPr>
        <w:rPr>
          <w:lang w:val="en-GB"/>
        </w:rPr>
      </w:pPr>
    </w:p>
    <w:p w:rsidR="0000307B" w:rsidRPr="005B3F8F" w:rsidRDefault="0000307B" w:rsidP="0000307B">
      <w:pPr>
        <w:rPr>
          <w:b/>
          <w:lang w:val="en-GB"/>
        </w:rPr>
      </w:pPr>
      <w:r w:rsidRPr="005B3F8F">
        <w:rPr>
          <w:b/>
          <w:lang w:val="en-GB"/>
        </w:rPr>
        <w:t>OVERVIEW</w:t>
      </w:r>
    </w:p>
    <w:p w:rsidR="0000307B" w:rsidRPr="00382C9C" w:rsidRDefault="0000307B" w:rsidP="0000307B">
      <w:pPr>
        <w:rPr>
          <w:highlight w:val="yellow"/>
        </w:rPr>
      </w:pPr>
    </w:p>
    <w:p w:rsidR="0000307B" w:rsidRPr="00382C9C" w:rsidRDefault="0000307B" w:rsidP="0000307B">
      <w:r w:rsidRPr="0000307B">
        <w:rPr>
          <w:rStyle w:val="tgc"/>
          <w:rFonts w:cs="Arial"/>
          <w:color w:val="222222"/>
        </w:rPr>
        <w:t xml:space="preserve">"A cohesive </w:t>
      </w:r>
      <w:r w:rsidRPr="0000307B">
        <w:rPr>
          <w:rStyle w:val="tgc"/>
          <w:rFonts w:cs="Arial"/>
          <w:b/>
          <w:bCs/>
          <w:color w:val="222222"/>
        </w:rPr>
        <w:t>community</w:t>
      </w:r>
      <w:r w:rsidRPr="0000307B">
        <w:rPr>
          <w:rStyle w:val="tgc"/>
          <w:rFonts w:cs="Arial"/>
          <w:color w:val="222222"/>
        </w:rPr>
        <w:t xml:space="preserve"> is one where: There is common vision and a sense of belonging for all </w:t>
      </w:r>
      <w:r w:rsidRPr="0000307B">
        <w:rPr>
          <w:rStyle w:val="tgc"/>
          <w:rFonts w:cs="Arial"/>
          <w:b/>
          <w:bCs/>
          <w:color w:val="222222"/>
        </w:rPr>
        <w:t>communities</w:t>
      </w:r>
      <w:r w:rsidRPr="0000307B">
        <w:rPr>
          <w:rStyle w:val="tgc"/>
          <w:rFonts w:cs="Arial"/>
          <w:color w:val="222222"/>
        </w:rPr>
        <w:t xml:space="preserve">; The diversity of people's different backgrounds and circumstances are appreciated and positively valued; Those from different backgrounds have similar life opportunities. </w:t>
      </w:r>
      <w:r w:rsidRPr="0000307B">
        <w:t>(Guidance on community cohesion, 2016)</w:t>
      </w:r>
    </w:p>
    <w:p w:rsidR="0000307B" w:rsidRPr="005B3F8F" w:rsidRDefault="0000307B" w:rsidP="0000307B">
      <w:pPr>
        <w:rPr>
          <w:b/>
          <w:lang w:val="en-GB"/>
        </w:rPr>
      </w:pPr>
    </w:p>
    <w:p w:rsidR="0000307B" w:rsidRPr="005B3F8F" w:rsidRDefault="0000307B" w:rsidP="0000307B">
      <w:pPr>
        <w:rPr>
          <w:lang w:val="en-GB"/>
        </w:rPr>
      </w:pPr>
      <w:r w:rsidRPr="005B3F8F">
        <w:rPr>
          <w:lang w:val="en-GB"/>
        </w:rPr>
        <w:t xml:space="preserve">St Patrick’s School will play its part in helping all learners to become members of a welcoming and cohesive community.  This will fit them for life in </w:t>
      </w:r>
      <w:smartTag w:uri="urn:schemas-microsoft-com:office:smarttags" w:element="country-region">
        <w:r w:rsidRPr="005B3F8F">
          <w:rPr>
            <w:lang w:val="en-GB"/>
          </w:rPr>
          <w:t>England</w:t>
        </w:r>
      </w:smartTag>
      <w:r w:rsidRPr="005B3F8F">
        <w:rPr>
          <w:lang w:val="en-GB"/>
        </w:rPr>
        <w:t xml:space="preserve">, in the </w:t>
      </w:r>
      <w:smartTag w:uri="urn:schemas-microsoft-com:office:smarttags" w:element="country-region">
        <w:smartTag w:uri="urn:schemas-microsoft-com:office:smarttags" w:element="place">
          <w:r w:rsidRPr="005B3F8F">
            <w:rPr>
              <w:lang w:val="en-GB"/>
            </w:rPr>
            <w:t>United Kingdom</w:t>
          </w:r>
        </w:smartTag>
      </w:smartTag>
      <w:r w:rsidRPr="005B3F8F">
        <w:rPr>
          <w:lang w:val="en-GB"/>
        </w:rPr>
        <w:t xml:space="preserve">, whose population has an increasingly rich diversity of backgrounds, origins, beliefs and cultures.  We will help all to belong and to feel equally valued as members of our school, our parish, our community and as citizens and residents of </w:t>
      </w:r>
      <w:smartTag w:uri="urn:schemas-microsoft-com:office:smarttags" w:element="country-region">
        <w:r w:rsidRPr="005B3F8F">
          <w:rPr>
            <w:lang w:val="en-GB"/>
          </w:rPr>
          <w:t>England</w:t>
        </w:r>
      </w:smartTag>
      <w:r w:rsidRPr="005B3F8F">
        <w:rPr>
          <w:lang w:val="en-GB"/>
        </w:rPr>
        <w:t xml:space="preserve"> in the </w:t>
      </w:r>
      <w:smartTag w:uri="urn:schemas-microsoft-com:office:smarttags" w:element="country-region">
        <w:smartTag w:uri="urn:schemas-microsoft-com:office:smarttags" w:element="place">
          <w:r w:rsidRPr="005B3F8F">
            <w:rPr>
              <w:lang w:val="en-GB"/>
            </w:rPr>
            <w:t>United Kingdom</w:t>
          </w:r>
        </w:smartTag>
      </w:smartTag>
      <w:r w:rsidRPr="005B3F8F">
        <w:rPr>
          <w:lang w:val="en-GB"/>
        </w:rPr>
        <w:t>.</w:t>
      </w:r>
    </w:p>
    <w:p w:rsidR="0000307B" w:rsidRPr="005B3F8F" w:rsidRDefault="0000307B" w:rsidP="0000307B">
      <w:pPr>
        <w:rPr>
          <w:lang w:val="en-GB"/>
        </w:rPr>
      </w:pPr>
    </w:p>
    <w:p w:rsidR="0000307B" w:rsidRPr="005B3F8F" w:rsidRDefault="0000307B" w:rsidP="0000307B">
      <w:pPr>
        <w:rPr>
          <w:b/>
          <w:lang w:val="en-GB"/>
        </w:rPr>
      </w:pPr>
      <w:r w:rsidRPr="005B3F8F">
        <w:rPr>
          <w:b/>
          <w:lang w:val="en-GB"/>
        </w:rPr>
        <w:t>OBJECTIVES</w:t>
      </w:r>
    </w:p>
    <w:p w:rsidR="0000307B" w:rsidRPr="005B3F8F" w:rsidRDefault="0000307B" w:rsidP="0000307B">
      <w:pPr>
        <w:numPr>
          <w:ilvl w:val="0"/>
          <w:numId w:val="1"/>
        </w:numPr>
        <w:rPr>
          <w:lang w:val="en-GB"/>
        </w:rPr>
      </w:pPr>
      <w:r w:rsidRPr="005B3F8F">
        <w:rPr>
          <w:lang w:val="en-GB"/>
        </w:rPr>
        <w:t>To ensure that there is a common vision and sense of belonging by all as a part of our school and local community</w:t>
      </w:r>
    </w:p>
    <w:p w:rsidR="0000307B" w:rsidRPr="005B3F8F" w:rsidRDefault="0000307B" w:rsidP="0000307B">
      <w:pPr>
        <w:numPr>
          <w:ilvl w:val="0"/>
          <w:numId w:val="1"/>
        </w:numPr>
        <w:rPr>
          <w:lang w:val="en-GB"/>
        </w:rPr>
      </w:pPr>
      <w:r w:rsidRPr="005B3F8F">
        <w:rPr>
          <w:lang w:val="en-GB"/>
        </w:rPr>
        <w:t>To help learners and all in school appreciate and value the wide range of diversity of people’s different backgrounds and circumstances.</w:t>
      </w:r>
    </w:p>
    <w:p w:rsidR="0000307B" w:rsidRPr="005B3F8F" w:rsidRDefault="0000307B" w:rsidP="0000307B">
      <w:pPr>
        <w:numPr>
          <w:ilvl w:val="0"/>
          <w:numId w:val="1"/>
        </w:numPr>
        <w:rPr>
          <w:lang w:val="en-GB"/>
        </w:rPr>
      </w:pPr>
      <w:r w:rsidRPr="005B3F8F">
        <w:rPr>
          <w:lang w:val="en-GB"/>
        </w:rPr>
        <w:t>To help all learn about our nation’s history, culture, traditions and its developing and changing nature.</w:t>
      </w:r>
    </w:p>
    <w:p w:rsidR="0000307B" w:rsidRPr="005B3F8F" w:rsidRDefault="0000307B" w:rsidP="0000307B">
      <w:pPr>
        <w:numPr>
          <w:ilvl w:val="0"/>
          <w:numId w:val="1"/>
        </w:numPr>
        <w:rPr>
          <w:lang w:val="en-GB"/>
        </w:rPr>
      </w:pPr>
      <w:r w:rsidRPr="005B3F8F">
        <w:rPr>
          <w:lang w:val="en-GB"/>
        </w:rPr>
        <w:t xml:space="preserve">To help all develop an understanding of the rights and responsibilities of being a citizen of the </w:t>
      </w:r>
      <w:smartTag w:uri="urn:schemas-microsoft-com:office:smarttags" w:element="country-region">
        <w:smartTag w:uri="urn:schemas-microsoft-com:office:smarttags" w:element="place">
          <w:r w:rsidRPr="005B3F8F">
            <w:rPr>
              <w:lang w:val="en-GB"/>
            </w:rPr>
            <w:t>United Kingdom</w:t>
          </w:r>
        </w:smartTag>
      </w:smartTag>
      <w:r w:rsidRPr="005B3F8F">
        <w:rPr>
          <w:lang w:val="en-GB"/>
        </w:rPr>
        <w:t>.</w:t>
      </w:r>
    </w:p>
    <w:p w:rsidR="0000307B" w:rsidRPr="005B3F8F" w:rsidRDefault="0000307B" w:rsidP="0000307B">
      <w:pPr>
        <w:numPr>
          <w:ilvl w:val="0"/>
          <w:numId w:val="1"/>
        </w:numPr>
        <w:rPr>
          <w:lang w:val="en-GB"/>
        </w:rPr>
      </w:pPr>
      <w:r w:rsidRPr="005B3F8F">
        <w:rPr>
          <w:lang w:val="en-GB"/>
        </w:rPr>
        <w:t>To ensure that all are treated fairly and equally and given similar life opportunities.</w:t>
      </w:r>
    </w:p>
    <w:p w:rsidR="0000307B" w:rsidRPr="005B3F8F" w:rsidRDefault="0000307B" w:rsidP="0000307B">
      <w:pPr>
        <w:numPr>
          <w:ilvl w:val="0"/>
          <w:numId w:val="1"/>
        </w:numPr>
        <w:rPr>
          <w:lang w:val="en-GB"/>
        </w:rPr>
      </w:pPr>
      <w:r w:rsidRPr="005B3F8F">
        <w:rPr>
          <w:lang w:val="en-GB"/>
        </w:rPr>
        <w:t>To ensure that strong and positive relationships exist and continue to be developed in schools and in its wider community.</w:t>
      </w:r>
    </w:p>
    <w:p w:rsidR="0000307B" w:rsidRPr="005B3F8F" w:rsidRDefault="0000307B" w:rsidP="0000307B"/>
    <w:p w:rsidR="0000307B" w:rsidRPr="005B3F8F" w:rsidRDefault="0000307B" w:rsidP="0000307B">
      <w:r w:rsidRPr="005B3F8F">
        <w:t xml:space="preserve">Our school provides education for all, acknowledging that the society within which we live is enriched by diversity. We strive to ensure that the culture and ethos of the school reflects the diversity of all members of the school community, where everyone is equally valued and treats one another with respect and fairness. Pupils are provided with the opportunity to experience, understand and celebrate diversity. </w:t>
      </w:r>
    </w:p>
    <w:p w:rsidR="0000307B" w:rsidRPr="005B3F8F" w:rsidRDefault="0000307B" w:rsidP="0000307B"/>
    <w:p w:rsidR="0000307B" w:rsidRPr="005B3F8F" w:rsidRDefault="0000307B" w:rsidP="0000307B">
      <w:r w:rsidRPr="005B3F8F">
        <w:t xml:space="preserve">We will work towards eliminating all discrimination, on the grounds of race, gender, disability, sexuality, age, religion and belief. We believe that all pupils, employees, stakeholders and members of our local and global community should be treated with dignity and respect at all times and we will not tolerate bullying, harassment or </w:t>
      </w:r>
      <w:r w:rsidRPr="00382C9C">
        <w:rPr>
          <w:lang w:val="en-GB"/>
        </w:rPr>
        <w:t>victimisation</w:t>
      </w:r>
      <w:r w:rsidRPr="005B3F8F">
        <w:t xml:space="preserve"> of any groups or individuals.</w:t>
      </w:r>
    </w:p>
    <w:p w:rsidR="0000307B" w:rsidRPr="005B3F8F" w:rsidRDefault="0000307B" w:rsidP="0000307B">
      <w:pPr>
        <w:rPr>
          <w:lang w:val="en-GB"/>
        </w:rPr>
      </w:pPr>
    </w:p>
    <w:p w:rsidR="0000307B" w:rsidRPr="005B3F8F" w:rsidRDefault="0000307B" w:rsidP="0000307B">
      <w:pPr>
        <w:rPr>
          <w:b/>
          <w:lang w:val="en-GB"/>
        </w:rPr>
      </w:pPr>
      <w:r w:rsidRPr="005B3F8F">
        <w:rPr>
          <w:b/>
          <w:lang w:val="en-GB"/>
        </w:rPr>
        <w:t>STRATEGIES</w:t>
      </w:r>
    </w:p>
    <w:p w:rsidR="0000307B" w:rsidRPr="005B3F8F" w:rsidRDefault="0000307B" w:rsidP="0000307B">
      <w:pPr>
        <w:numPr>
          <w:ilvl w:val="0"/>
          <w:numId w:val="2"/>
        </w:numPr>
        <w:rPr>
          <w:lang w:val="en-GB"/>
        </w:rPr>
      </w:pPr>
      <w:r w:rsidRPr="005B3F8F">
        <w:rPr>
          <w:lang w:val="en-GB"/>
        </w:rPr>
        <w:t>St Patrick’s School will promote community cohesion by developing its teaching, learning and curriculum to help all children to learn and understand others.  They will learn to value diversity whilst recognising shared values</w:t>
      </w:r>
    </w:p>
    <w:p w:rsidR="0000307B" w:rsidRPr="005B3F8F" w:rsidRDefault="0000307B" w:rsidP="0000307B">
      <w:pPr>
        <w:numPr>
          <w:ilvl w:val="0"/>
          <w:numId w:val="2"/>
        </w:numPr>
        <w:rPr>
          <w:lang w:val="en-GB"/>
        </w:rPr>
      </w:pPr>
      <w:r w:rsidRPr="005B3F8F">
        <w:rPr>
          <w:lang w:val="en-GB"/>
        </w:rPr>
        <w:t>We will promote awareness of human rights.  All will apply and defend them</w:t>
      </w:r>
    </w:p>
    <w:p w:rsidR="0000307B" w:rsidRPr="005B3F8F" w:rsidRDefault="0000307B" w:rsidP="0000307B">
      <w:pPr>
        <w:numPr>
          <w:ilvl w:val="0"/>
          <w:numId w:val="2"/>
        </w:numPr>
        <w:rPr>
          <w:lang w:val="en-GB"/>
        </w:rPr>
      </w:pPr>
      <w:r w:rsidRPr="005B3F8F">
        <w:rPr>
          <w:lang w:val="en-GB"/>
        </w:rPr>
        <w:t xml:space="preserve">We will develop the skills of participation and responsible action necessary for living together as citizens of </w:t>
      </w:r>
      <w:smartTag w:uri="urn:schemas-microsoft-com:office:smarttags" w:element="country-region">
        <w:r w:rsidRPr="005B3F8F">
          <w:rPr>
            <w:lang w:val="en-GB"/>
          </w:rPr>
          <w:t>England</w:t>
        </w:r>
      </w:smartTag>
      <w:r w:rsidRPr="005B3F8F">
        <w:rPr>
          <w:lang w:val="en-GB"/>
        </w:rPr>
        <w:t xml:space="preserve"> within the </w:t>
      </w:r>
      <w:smartTag w:uri="urn:schemas-microsoft-com:office:smarttags" w:element="country-region">
        <w:smartTag w:uri="urn:schemas-microsoft-com:office:smarttags" w:element="place">
          <w:r w:rsidRPr="005B3F8F">
            <w:rPr>
              <w:lang w:val="en-GB"/>
            </w:rPr>
            <w:t>United Kingdom</w:t>
          </w:r>
        </w:smartTag>
      </w:smartTag>
    </w:p>
    <w:p w:rsidR="0000307B" w:rsidRPr="005B3F8F" w:rsidRDefault="0000307B" w:rsidP="0000307B">
      <w:pPr>
        <w:ind w:left="360"/>
        <w:rPr>
          <w:lang w:val="en-GB"/>
        </w:rPr>
      </w:pPr>
    </w:p>
    <w:p w:rsidR="0000307B" w:rsidRPr="005B3F8F" w:rsidRDefault="0000307B" w:rsidP="0000307B">
      <w:pPr>
        <w:numPr>
          <w:ilvl w:val="0"/>
          <w:numId w:val="2"/>
        </w:numPr>
        <w:rPr>
          <w:lang w:val="en-GB"/>
        </w:rPr>
      </w:pPr>
      <w:r w:rsidRPr="005B3F8F">
        <w:rPr>
          <w:lang w:val="en-GB"/>
        </w:rPr>
        <w:t>We will promote equity and excellence to ensure equal opportunities for all to succeed and do well</w:t>
      </w:r>
    </w:p>
    <w:p w:rsidR="0000307B" w:rsidRPr="005B3F8F" w:rsidRDefault="0000307B" w:rsidP="0000307B">
      <w:pPr>
        <w:numPr>
          <w:ilvl w:val="0"/>
          <w:numId w:val="2"/>
        </w:numPr>
        <w:rPr>
          <w:lang w:val="en-GB"/>
        </w:rPr>
      </w:pPr>
      <w:r w:rsidRPr="005B3F8F">
        <w:rPr>
          <w:lang w:val="en-GB"/>
        </w:rPr>
        <w:t>We will provide access and participation in learning and wider activities while working to eliminate variations in outcomes for different groups</w:t>
      </w:r>
    </w:p>
    <w:p w:rsidR="0000307B" w:rsidRPr="005B3F8F" w:rsidRDefault="0000307B" w:rsidP="0000307B">
      <w:pPr>
        <w:numPr>
          <w:ilvl w:val="0"/>
          <w:numId w:val="2"/>
        </w:numPr>
        <w:rPr>
          <w:lang w:val="en-GB"/>
        </w:rPr>
      </w:pPr>
      <w:r w:rsidRPr="005B3F8F">
        <w:rPr>
          <w:lang w:val="en-GB"/>
        </w:rPr>
        <w:t>We will provide reasonable means for children, young people, their friends and families to interact with people from different backgrounds and build positive relations.  This will include, where appropriate, links with different schools and communities</w:t>
      </w:r>
    </w:p>
    <w:p w:rsidR="0000307B" w:rsidRPr="005B3F8F" w:rsidRDefault="0000307B" w:rsidP="0000307B">
      <w:pPr>
        <w:numPr>
          <w:ilvl w:val="0"/>
          <w:numId w:val="2"/>
        </w:numPr>
        <w:rPr>
          <w:lang w:val="en-GB"/>
        </w:rPr>
      </w:pPr>
      <w:r w:rsidRPr="005B3F8F">
        <w:rPr>
          <w:lang w:val="en-GB"/>
        </w:rPr>
        <w:t>Where we can, we will offer access to provision of extended services.  This will create opportunities for pupils, families and the wider community, to take part in activities and receive services which build positive interaction and achievement for all groups.</w:t>
      </w:r>
    </w:p>
    <w:p w:rsidR="0000307B" w:rsidRPr="005B3F8F" w:rsidRDefault="0000307B" w:rsidP="0000307B">
      <w:pPr>
        <w:rPr>
          <w:b/>
          <w:u w:val="single"/>
        </w:rPr>
      </w:pPr>
      <w:r w:rsidRPr="005B3F8F">
        <w:rPr>
          <w:b/>
          <w:u w:val="single"/>
        </w:rPr>
        <w:t>PRACTICE</w:t>
      </w:r>
    </w:p>
    <w:p w:rsidR="0000307B" w:rsidRPr="005B3F8F" w:rsidRDefault="0000307B" w:rsidP="0000307B">
      <w:r w:rsidRPr="005B3F8F">
        <w:t>Broadly, our schools contribution to community cohesion can be grouped under the following three headings:</w:t>
      </w:r>
    </w:p>
    <w:p w:rsidR="0000307B" w:rsidRPr="005B3F8F" w:rsidRDefault="0000307B" w:rsidP="0000307B">
      <w:pPr>
        <w:numPr>
          <w:ilvl w:val="0"/>
          <w:numId w:val="3"/>
        </w:numPr>
        <w:rPr>
          <w:b/>
          <w:u w:val="single"/>
        </w:rPr>
      </w:pPr>
      <w:r w:rsidRPr="005B3F8F">
        <w:rPr>
          <w:b/>
          <w:u w:val="single"/>
        </w:rPr>
        <w:t>Teaching, learning and the curriculum:</w:t>
      </w:r>
    </w:p>
    <w:p w:rsidR="0000307B" w:rsidRPr="005B3F8F" w:rsidRDefault="0000307B" w:rsidP="0000307B">
      <w:r w:rsidRPr="005B3F8F">
        <w:t>Our school will promote community cohesion by ensuring a high standard of teaching, learning and curriculum provision that supports high standards of attainment, promotes shared values and builds pupils understanding of the diversity that surrounds them. We will ensure that there are high expectations of success, with all pupils expected and encouraged by teachers and parents to reach their potential.</w:t>
      </w:r>
    </w:p>
    <w:p w:rsidR="0000307B" w:rsidRPr="005B3F8F" w:rsidRDefault="0000307B" w:rsidP="0000307B"/>
    <w:p w:rsidR="0000307B" w:rsidRPr="005B3F8F" w:rsidRDefault="0000307B" w:rsidP="0000307B">
      <w:r w:rsidRPr="005B3F8F">
        <w:t>Many areas of the curriculum, including PSHE&amp;C, Religious Education, history and geography have direct relevance to promoting community cohesion and the following areas support the role of curriculum in meeting this duty:</w:t>
      </w:r>
    </w:p>
    <w:p w:rsidR="0000307B" w:rsidRPr="005B3F8F" w:rsidRDefault="0000307B" w:rsidP="0000307B">
      <w:pPr>
        <w:numPr>
          <w:ilvl w:val="0"/>
          <w:numId w:val="4"/>
        </w:numPr>
      </w:pPr>
      <w:r w:rsidRPr="005B3F8F">
        <w:t>Social and Emotional Aspects of Learning</w:t>
      </w:r>
    </w:p>
    <w:p w:rsidR="0000307B" w:rsidRPr="005B3F8F" w:rsidRDefault="0000307B" w:rsidP="0000307B">
      <w:pPr>
        <w:numPr>
          <w:ilvl w:val="0"/>
          <w:numId w:val="4"/>
        </w:numPr>
      </w:pPr>
      <w:r w:rsidRPr="005B3F8F">
        <w:t>Circle Time</w:t>
      </w:r>
    </w:p>
    <w:p w:rsidR="0000307B" w:rsidRPr="005B3F8F" w:rsidRDefault="0000307B" w:rsidP="0000307B">
      <w:pPr>
        <w:numPr>
          <w:ilvl w:val="0"/>
          <w:numId w:val="4"/>
        </w:numPr>
      </w:pPr>
      <w:r w:rsidRPr="005B3F8F">
        <w:t>Healthy school</w:t>
      </w:r>
    </w:p>
    <w:p w:rsidR="0000307B" w:rsidRPr="005B3F8F" w:rsidRDefault="0000307B" w:rsidP="0000307B">
      <w:pPr>
        <w:numPr>
          <w:ilvl w:val="0"/>
          <w:numId w:val="4"/>
        </w:numPr>
      </w:pPr>
      <w:r w:rsidRPr="005B3F8F">
        <w:t>School and class council</w:t>
      </w:r>
    </w:p>
    <w:p w:rsidR="0000307B" w:rsidRPr="005B3F8F" w:rsidRDefault="0000307B" w:rsidP="0000307B">
      <w:pPr>
        <w:numPr>
          <w:ilvl w:val="0"/>
          <w:numId w:val="4"/>
        </w:numPr>
      </w:pPr>
      <w:r w:rsidRPr="005B3F8F">
        <w:t>Eco- school</w:t>
      </w:r>
    </w:p>
    <w:p w:rsidR="0000307B" w:rsidRPr="005B3F8F" w:rsidRDefault="0000307B" w:rsidP="0000307B">
      <w:pPr>
        <w:numPr>
          <w:ilvl w:val="0"/>
          <w:numId w:val="4"/>
        </w:numPr>
      </w:pPr>
      <w:r w:rsidRPr="005B3F8F">
        <w:t>Other faith strands of ‘</w:t>
      </w:r>
      <w:r w:rsidRPr="0000307B">
        <w:t>Come and See’</w:t>
      </w:r>
    </w:p>
    <w:p w:rsidR="0000307B" w:rsidRPr="005B3F8F" w:rsidRDefault="0000307B" w:rsidP="0000307B">
      <w:pPr>
        <w:numPr>
          <w:ilvl w:val="0"/>
          <w:numId w:val="4"/>
        </w:numPr>
      </w:pPr>
      <w:r w:rsidRPr="005B3F8F">
        <w:t>Home school agreements</w:t>
      </w:r>
    </w:p>
    <w:p w:rsidR="0000307B" w:rsidRDefault="0000307B" w:rsidP="0000307B">
      <w:pPr>
        <w:numPr>
          <w:ilvl w:val="0"/>
          <w:numId w:val="4"/>
        </w:numPr>
      </w:pPr>
      <w:r w:rsidRPr="005B3F8F">
        <w:t>Charity work</w:t>
      </w:r>
    </w:p>
    <w:p w:rsidR="0000307B" w:rsidRPr="0000307B" w:rsidRDefault="0000307B" w:rsidP="0000307B">
      <w:pPr>
        <w:numPr>
          <w:ilvl w:val="0"/>
          <w:numId w:val="4"/>
        </w:numPr>
      </w:pPr>
      <w:r w:rsidRPr="0000307B">
        <w:t xml:space="preserve">Collective Worship </w:t>
      </w:r>
    </w:p>
    <w:p w:rsidR="0000307B" w:rsidRPr="0000307B" w:rsidRDefault="0000307B" w:rsidP="0000307B">
      <w:pPr>
        <w:numPr>
          <w:ilvl w:val="0"/>
          <w:numId w:val="4"/>
        </w:numPr>
      </w:pPr>
      <w:r w:rsidRPr="0000307B">
        <w:lastRenderedPageBreak/>
        <w:t>Assemblies</w:t>
      </w:r>
    </w:p>
    <w:p w:rsidR="0000307B" w:rsidRPr="005B3F8F" w:rsidRDefault="0000307B" w:rsidP="0000307B">
      <w:pPr>
        <w:rPr>
          <w:u w:val="single"/>
        </w:rPr>
      </w:pPr>
    </w:p>
    <w:p w:rsidR="0000307B" w:rsidRPr="005B3F8F" w:rsidRDefault="0000307B" w:rsidP="0000307B">
      <w:pPr>
        <w:numPr>
          <w:ilvl w:val="0"/>
          <w:numId w:val="3"/>
        </w:numPr>
        <w:rPr>
          <w:b/>
          <w:u w:val="single"/>
        </w:rPr>
      </w:pPr>
      <w:r w:rsidRPr="005B3F8F">
        <w:rPr>
          <w:b/>
          <w:u w:val="single"/>
        </w:rPr>
        <w:t>Equity and excellence</w:t>
      </w:r>
    </w:p>
    <w:p w:rsidR="0000307B" w:rsidRPr="005B3F8F" w:rsidRDefault="0000307B" w:rsidP="0000307B">
      <w:r w:rsidRPr="005B3F8F">
        <w:t>Striving to ensure that all pupils achieve their potential, irrespective of ethnic, socio- economic or other differences, is already a clear focus for our school and is another important aspect of promoting community cohesion. We track the progress of different groups of pupils through the analysis of assessment results and we tackle any identified underperformance by any particular group or individual through relevant support strategies.</w:t>
      </w:r>
    </w:p>
    <w:p w:rsidR="0000307B" w:rsidRPr="005B3F8F" w:rsidRDefault="0000307B" w:rsidP="0000307B"/>
    <w:p w:rsidR="0000307B" w:rsidRPr="005B3F8F" w:rsidRDefault="0000307B" w:rsidP="0000307B">
      <w:pPr>
        <w:numPr>
          <w:ilvl w:val="0"/>
          <w:numId w:val="3"/>
        </w:numPr>
        <w:rPr>
          <w:b/>
          <w:u w:val="single"/>
        </w:rPr>
      </w:pPr>
      <w:r w:rsidRPr="005B3F8F">
        <w:rPr>
          <w:b/>
          <w:u w:val="single"/>
        </w:rPr>
        <w:t>Engagement and extended services</w:t>
      </w:r>
    </w:p>
    <w:p w:rsidR="0000307B" w:rsidRPr="005B3F8F" w:rsidRDefault="0000307B" w:rsidP="0000307B">
      <w:r w:rsidRPr="005B3F8F">
        <w:t>Meaningful contact between people from different groups has been shown to break down stereotypes and prejudice. This is done in a number of different ways.</w:t>
      </w:r>
    </w:p>
    <w:p w:rsidR="0000307B" w:rsidRPr="005B3F8F" w:rsidRDefault="0000307B" w:rsidP="0000307B"/>
    <w:p w:rsidR="0000307B" w:rsidRPr="005B3F8F" w:rsidRDefault="0000307B" w:rsidP="0000307B">
      <w:pPr>
        <w:rPr>
          <w:b/>
        </w:rPr>
      </w:pPr>
      <w:r w:rsidRPr="005B3F8F">
        <w:rPr>
          <w:b/>
        </w:rPr>
        <w:t>School to school</w:t>
      </w:r>
    </w:p>
    <w:p w:rsidR="0000307B" w:rsidRPr="005B3F8F" w:rsidRDefault="0000307B" w:rsidP="0000307B">
      <w:r w:rsidRPr="005B3F8F">
        <w:t xml:space="preserve">We work effectively on a range of issues with partner schools in </w:t>
      </w:r>
      <w:smartTag w:uri="urn:schemas-microsoft-com:office:smarttags" w:element="place">
        <w:r w:rsidRPr="005B3F8F">
          <w:t>Wigan</w:t>
        </w:r>
      </w:smartTag>
      <w:r w:rsidRPr="005B3F8F">
        <w:t xml:space="preserve"> through Wigan Little Voices and through Network Learning Cluster. Through this partnership the schools share good practice which directly involves staff and pupils.</w:t>
      </w:r>
    </w:p>
    <w:p w:rsidR="0000307B" w:rsidRPr="005B3F8F" w:rsidRDefault="0000307B" w:rsidP="0000307B"/>
    <w:p w:rsidR="0000307B" w:rsidRPr="005B3F8F" w:rsidRDefault="0000307B" w:rsidP="0000307B">
      <w:pPr>
        <w:rPr>
          <w:b/>
        </w:rPr>
      </w:pPr>
      <w:r w:rsidRPr="005B3F8F">
        <w:rPr>
          <w:b/>
        </w:rPr>
        <w:t>Schools to parents and the community</w:t>
      </w:r>
    </w:p>
    <w:p w:rsidR="0000307B" w:rsidRPr="005B3F8F" w:rsidRDefault="0000307B" w:rsidP="0000307B">
      <w:r w:rsidRPr="005B3F8F">
        <w:t>This is achieved through a number of ways:</w:t>
      </w:r>
    </w:p>
    <w:p w:rsidR="0000307B" w:rsidRPr="005B3F8F" w:rsidRDefault="0000307B" w:rsidP="0000307B">
      <w:pPr>
        <w:numPr>
          <w:ilvl w:val="0"/>
          <w:numId w:val="5"/>
        </w:numPr>
      </w:pPr>
      <w:r w:rsidRPr="005B3F8F">
        <w:t>Encouraging parents/ carers to be actively involved in the daily work of the school</w:t>
      </w:r>
    </w:p>
    <w:p w:rsidR="0000307B" w:rsidRPr="005B3F8F" w:rsidRDefault="0000307B" w:rsidP="0000307B">
      <w:pPr>
        <w:numPr>
          <w:ilvl w:val="0"/>
          <w:numId w:val="5"/>
        </w:numPr>
      </w:pPr>
      <w:r w:rsidRPr="005B3F8F">
        <w:t>Using the local area as a context for learning, e.g. Haigh Hall</w:t>
      </w:r>
    </w:p>
    <w:p w:rsidR="0000307B" w:rsidRPr="005B3F8F" w:rsidRDefault="0000307B" w:rsidP="0000307B">
      <w:pPr>
        <w:numPr>
          <w:ilvl w:val="0"/>
          <w:numId w:val="5"/>
        </w:numPr>
      </w:pPr>
      <w:r w:rsidRPr="005B3F8F">
        <w:t>Providing parent workshops</w:t>
      </w:r>
    </w:p>
    <w:p w:rsidR="0000307B" w:rsidRPr="005B3F8F" w:rsidRDefault="0000307B" w:rsidP="0000307B">
      <w:pPr>
        <w:numPr>
          <w:ilvl w:val="0"/>
          <w:numId w:val="5"/>
        </w:numPr>
      </w:pPr>
      <w:r w:rsidRPr="005B3F8F">
        <w:t>Maintaining links with the police, library, different religious groups.</w:t>
      </w:r>
    </w:p>
    <w:p w:rsidR="0000307B" w:rsidRPr="005B3F8F" w:rsidRDefault="0000307B" w:rsidP="0000307B">
      <w:pPr>
        <w:numPr>
          <w:ilvl w:val="0"/>
          <w:numId w:val="5"/>
        </w:numPr>
      </w:pPr>
      <w:r w:rsidRPr="005B3F8F">
        <w:t>Developing links with work placed learning, e.g. college and local High Schools</w:t>
      </w:r>
    </w:p>
    <w:p w:rsidR="0000307B" w:rsidRDefault="0000307B" w:rsidP="0000307B">
      <w:pPr>
        <w:rPr>
          <w:lang w:val="en-GB"/>
        </w:rPr>
      </w:pPr>
    </w:p>
    <w:p w:rsidR="0000307B" w:rsidRDefault="0000307B" w:rsidP="0000307B">
      <w:pPr>
        <w:rPr>
          <w:lang w:val="en-GB"/>
        </w:rPr>
      </w:pPr>
    </w:p>
    <w:p w:rsidR="0000307B" w:rsidRDefault="0000307B" w:rsidP="0000307B">
      <w:pPr>
        <w:rPr>
          <w:b/>
          <w:lang w:val="en-GB"/>
        </w:rPr>
      </w:pPr>
      <w:r>
        <w:rPr>
          <w:b/>
          <w:lang w:val="en-GB"/>
        </w:rPr>
        <w:t>OUTCOMES</w:t>
      </w:r>
    </w:p>
    <w:p w:rsidR="0000307B" w:rsidRDefault="0000307B" w:rsidP="0000307B">
      <w:pPr>
        <w:rPr>
          <w:lang w:val="en-GB"/>
        </w:rPr>
      </w:pPr>
      <w:r>
        <w:rPr>
          <w:lang w:val="en-GB"/>
        </w:rPr>
        <w:t>Through our work and partnerships we will promote cohesion and provide a common point of communication for a wide range of people.  We will equip young people to make a positive contribution, to care for and contribute to the community, to understand human rights and gain an international perspective of their world.  We will develop responsible young citizens who support cohesion.  This policy will make a key contribution to the school’s positive ethos.  The Headteacher and the governing body will assess the impact of this policy and monitor its operation.  It should be viewed in conjunction with the school’s other policies.</w:t>
      </w:r>
    </w:p>
    <w:p w:rsidR="0000307B" w:rsidRDefault="0000307B" w:rsidP="0000307B">
      <w:pPr>
        <w:rPr>
          <w:lang w:val="en-GB"/>
        </w:rPr>
      </w:pPr>
    </w:p>
    <w:p w:rsidR="0000307B" w:rsidRDefault="0000307B" w:rsidP="0000307B">
      <w:pPr>
        <w:rPr>
          <w:lang w:val="en-GB"/>
        </w:rPr>
      </w:pPr>
    </w:p>
    <w:p w:rsidR="0000307B" w:rsidRDefault="0000307B" w:rsidP="0000307B">
      <w:pPr>
        <w:pStyle w:val="Header"/>
        <w:tabs>
          <w:tab w:val="left" w:pos="720"/>
        </w:tabs>
        <w:jc w:val="right"/>
        <w:rPr>
          <w:rFonts w:ascii="Comic Sans MS" w:hAnsi="Comic Sans MS"/>
        </w:rPr>
      </w:pPr>
    </w:p>
    <w:p w:rsidR="0000307B" w:rsidRDefault="0000307B" w:rsidP="0000307B">
      <w:pPr>
        <w:jc w:val="right"/>
        <w:rPr>
          <w:lang w:val="en-GB"/>
        </w:rPr>
      </w:pPr>
    </w:p>
    <w:p w:rsidR="0000307B" w:rsidRDefault="0000307B" w:rsidP="0000307B">
      <w:pPr>
        <w:rPr>
          <w:lang w:val="en-GB"/>
        </w:rPr>
      </w:pPr>
    </w:p>
    <w:p w:rsidR="005F79F2" w:rsidRDefault="005F79F2"/>
    <w:sectPr w:rsidR="005F79F2" w:rsidSect="00CF0823">
      <w:pgSz w:w="12240" w:h="15840"/>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3C0D"/>
    <w:multiLevelType w:val="hybridMultilevel"/>
    <w:tmpl w:val="ED6601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67054A7"/>
    <w:multiLevelType w:val="hybridMultilevel"/>
    <w:tmpl w:val="C5F26A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474589C"/>
    <w:multiLevelType w:val="hybridMultilevel"/>
    <w:tmpl w:val="A8F8C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F84A07"/>
    <w:multiLevelType w:val="hybridMultilevel"/>
    <w:tmpl w:val="60341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CAB1C20"/>
    <w:multiLevelType w:val="hybridMultilevel"/>
    <w:tmpl w:val="B96021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7B"/>
    <w:rsid w:val="0000307B"/>
    <w:rsid w:val="005F79F2"/>
    <w:rsid w:val="007F6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7B"/>
    <w:pPr>
      <w:spacing w:after="0" w:line="240" w:lineRule="auto"/>
    </w:pPr>
    <w:rPr>
      <w:rFonts w:ascii="Comic Sans MS" w:eastAsia="Times New Roman" w:hAnsi="Comic Sans MS" w:cs="Times New Roman"/>
      <w:lang w:val="en-US"/>
    </w:rPr>
  </w:style>
  <w:style w:type="paragraph" w:styleId="Heading3">
    <w:name w:val="heading 3"/>
    <w:basedOn w:val="Normal"/>
    <w:next w:val="Normal"/>
    <w:link w:val="Heading3Char"/>
    <w:qFormat/>
    <w:rsid w:val="0000307B"/>
    <w:pPr>
      <w:keepNext/>
      <w:jc w:val="center"/>
      <w:outlineLvl w:val="2"/>
    </w:pPr>
    <w:rPr>
      <w:rFonts w:ascii="Arial" w:hAnsi="Arial"/>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0307B"/>
    <w:rPr>
      <w:rFonts w:ascii="Arial" w:eastAsia="Times New Roman" w:hAnsi="Arial" w:cs="Times New Roman"/>
      <w:b/>
      <w:sz w:val="28"/>
      <w:szCs w:val="20"/>
    </w:rPr>
  </w:style>
  <w:style w:type="paragraph" w:styleId="BodyText">
    <w:name w:val="Body Text"/>
    <w:basedOn w:val="Normal"/>
    <w:link w:val="BodyTextChar"/>
    <w:rsid w:val="0000307B"/>
    <w:pPr>
      <w:jc w:val="center"/>
    </w:pPr>
    <w:rPr>
      <w:rFonts w:ascii="Arial" w:hAnsi="Arial"/>
      <w:b/>
      <w:sz w:val="28"/>
      <w:szCs w:val="20"/>
      <w:lang w:val="en-GB"/>
    </w:rPr>
  </w:style>
  <w:style w:type="character" w:customStyle="1" w:styleId="BodyTextChar">
    <w:name w:val="Body Text Char"/>
    <w:basedOn w:val="DefaultParagraphFont"/>
    <w:link w:val="BodyText"/>
    <w:rsid w:val="0000307B"/>
    <w:rPr>
      <w:rFonts w:ascii="Arial" w:eastAsia="Times New Roman" w:hAnsi="Arial" w:cs="Times New Roman"/>
      <w:b/>
      <w:sz w:val="28"/>
      <w:szCs w:val="20"/>
    </w:rPr>
  </w:style>
  <w:style w:type="paragraph" w:styleId="Header">
    <w:name w:val="header"/>
    <w:basedOn w:val="Normal"/>
    <w:link w:val="HeaderChar"/>
    <w:rsid w:val="0000307B"/>
    <w:pPr>
      <w:tabs>
        <w:tab w:val="center" w:pos="4153"/>
        <w:tab w:val="right" w:pos="8306"/>
      </w:tabs>
    </w:pPr>
    <w:rPr>
      <w:rFonts w:ascii="Times New Roman" w:hAnsi="Times New Roman"/>
      <w:sz w:val="24"/>
      <w:szCs w:val="24"/>
      <w:lang w:val="en-GB"/>
    </w:rPr>
  </w:style>
  <w:style w:type="character" w:customStyle="1" w:styleId="HeaderChar">
    <w:name w:val="Header Char"/>
    <w:basedOn w:val="DefaultParagraphFont"/>
    <w:link w:val="Header"/>
    <w:rsid w:val="0000307B"/>
    <w:rPr>
      <w:rFonts w:ascii="Times New Roman" w:eastAsia="Times New Roman" w:hAnsi="Times New Roman" w:cs="Times New Roman"/>
      <w:sz w:val="24"/>
      <w:szCs w:val="24"/>
    </w:rPr>
  </w:style>
  <w:style w:type="character" w:customStyle="1" w:styleId="tgc">
    <w:name w:val="_tgc"/>
    <w:basedOn w:val="DefaultParagraphFont"/>
    <w:rsid w:val="00003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7B"/>
    <w:pPr>
      <w:spacing w:after="0" w:line="240" w:lineRule="auto"/>
    </w:pPr>
    <w:rPr>
      <w:rFonts w:ascii="Comic Sans MS" w:eastAsia="Times New Roman" w:hAnsi="Comic Sans MS" w:cs="Times New Roman"/>
      <w:lang w:val="en-US"/>
    </w:rPr>
  </w:style>
  <w:style w:type="paragraph" w:styleId="Heading3">
    <w:name w:val="heading 3"/>
    <w:basedOn w:val="Normal"/>
    <w:next w:val="Normal"/>
    <w:link w:val="Heading3Char"/>
    <w:qFormat/>
    <w:rsid w:val="0000307B"/>
    <w:pPr>
      <w:keepNext/>
      <w:jc w:val="center"/>
      <w:outlineLvl w:val="2"/>
    </w:pPr>
    <w:rPr>
      <w:rFonts w:ascii="Arial" w:hAnsi="Arial"/>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0307B"/>
    <w:rPr>
      <w:rFonts w:ascii="Arial" w:eastAsia="Times New Roman" w:hAnsi="Arial" w:cs="Times New Roman"/>
      <w:b/>
      <w:sz w:val="28"/>
      <w:szCs w:val="20"/>
    </w:rPr>
  </w:style>
  <w:style w:type="paragraph" w:styleId="BodyText">
    <w:name w:val="Body Text"/>
    <w:basedOn w:val="Normal"/>
    <w:link w:val="BodyTextChar"/>
    <w:rsid w:val="0000307B"/>
    <w:pPr>
      <w:jc w:val="center"/>
    </w:pPr>
    <w:rPr>
      <w:rFonts w:ascii="Arial" w:hAnsi="Arial"/>
      <w:b/>
      <w:sz w:val="28"/>
      <w:szCs w:val="20"/>
      <w:lang w:val="en-GB"/>
    </w:rPr>
  </w:style>
  <w:style w:type="character" w:customStyle="1" w:styleId="BodyTextChar">
    <w:name w:val="Body Text Char"/>
    <w:basedOn w:val="DefaultParagraphFont"/>
    <w:link w:val="BodyText"/>
    <w:rsid w:val="0000307B"/>
    <w:rPr>
      <w:rFonts w:ascii="Arial" w:eastAsia="Times New Roman" w:hAnsi="Arial" w:cs="Times New Roman"/>
      <w:b/>
      <w:sz w:val="28"/>
      <w:szCs w:val="20"/>
    </w:rPr>
  </w:style>
  <w:style w:type="paragraph" w:styleId="Header">
    <w:name w:val="header"/>
    <w:basedOn w:val="Normal"/>
    <w:link w:val="HeaderChar"/>
    <w:rsid w:val="0000307B"/>
    <w:pPr>
      <w:tabs>
        <w:tab w:val="center" w:pos="4153"/>
        <w:tab w:val="right" w:pos="8306"/>
      </w:tabs>
    </w:pPr>
    <w:rPr>
      <w:rFonts w:ascii="Times New Roman" w:hAnsi="Times New Roman"/>
      <w:sz w:val="24"/>
      <w:szCs w:val="24"/>
      <w:lang w:val="en-GB"/>
    </w:rPr>
  </w:style>
  <w:style w:type="character" w:customStyle="1" w:styleId="HeaderChar">
    <w:name w:val="Header Char"/>
    <w:basedOn w:val="DefaultParagraphFont"/>
    <w:link w:val="Header"/>
    <w:rsid w:val="0000307B"/>
    <w:rPr>
      <w:rFonts w:ascii="Times New Roman" w:eastAsia="Times New Roman" w:hAnsi="Times New Roman" w:cs="Times New Roman"/>
      <w:sz w:val="24"/>
      <w:szCs w:val="24"/>
    </w:rPr>
  </w:style>
  <w:style w:type="character" w:customStyle="1" w:styleId="tgc">
    <w:name w:val="_tgc"/>
    <w:basedOn w:val="DefaultParagraphFont"/>
    <w:rsid w:val="00003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Pats</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lhill</dc:creator>
  <cp:lastModifiedBy>Manager</cp:lastModifiedBy>
  <cp:revision>2</cp:revision>
  <dcterms:created xsi:type="dcterms:W3CDTF">2017-04-27T11:30:00Z</dcterms:created>
  <dcterms:modified xsi:type="dcterms:W3CDTF">2017-04-27T11:30:00Z</dcterms:modified>
</cp:coreProperties>
</file>