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96"/>
        <w:tblW w:w="153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887AC0" w14:paraId="055C5175" w14:textId="77777777" w:rsidTr="00B57FBC">
        <w:trPr>
          <w:trHeight w:val="400"/>
        </w:trPr>
        <w:tc>
          <w:tcPr>
            <w:tcW w:w="11634" w:type="dxa"/>
          </w:tcPr>
          <w:p w14:paraId="47EC60CC" w14:textId="77777777" w:rsidR="00887AC0" w:rsidRDefault="00887AC0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524A3EE9" w14:textId="77777777" w:rsidR="00887AC0" w:rsidRDefault="00887AC0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below:</w:t>
            </w:r>
          </w:p>
        </w:tc>
      </w:tr>
      <w:tr w:rsidR="00887AC0" w14:paraId="03EE481B" w14:textId="77777777" w:rsidTr="00C46EDA">
        <w:trPr>
          <w:trHeight w:val="979"/>
        </w:trPr>
        <w:tc>
          <w:tcPr>
            <w:tcW w:w="11634" w:type="dxa"/>
          </w:tcPr>
          <w:p w14:paraId="41AD9CB1" w14:textId="77777777" w:rsidR="00887AC0" w:rsidRDefault="00887AC0" w:rsidP="00B57FBC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3C610C11" w14:textId="77777777" w:rsidR="00C46EDA" w:rsidRDefault="00C46EDA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73</w:t>
            </w:r>
            <w:r w:rsidR="00887AC0">
              <w:rPr>
                <w:color w:val="231F20"/>
                <w:sz w:val="26"/>
              </w:rPr>
              <w:t>%</w:t>
            </w:r>
            <w:r w:rsidR="007F308F">
              <w:rPr>
                <w:color w:val="231F20"/>
                <w:sz w:val="26"/>
              </w:rPr>
              <w:t xml:space="preserve">   </w:t>
            </w:r>
          </w:p>
          <w:p w14:paraId="7218B2E0" w14:textId="77777777" w:rsidR="00C46EDA" w:rsidRDefault="00C46EDA" w:rsidP="00C46EDA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</w:p>
          <w:p w14:paraId="38933F40" w14:textId="77777777" w:rsidR="007F308F" w:rsidRPr="00C46EDA" w:rsidRDefault="00C46EDA" w:rsidP="00C46EDA">
            <w:pPr>
              <w:pStyle w:val="TableParagraph"/>
              <w:spacing w:before="17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24 children/33</w:t>
            </w:r>
            <w:r w:rsidR="007F308F">
              <w:rPr>
                <w:color w:val="231F20"/>
                <w:sz w:val="26"/>
              </w:rPr>
              <w:t xml:space="preserve"> ch</w:t>
            </w:r>
            <w:r>
              <w:rPr>
                <w:color w:val="231F20"/>
                <w:sz w:val="26"/>
              </w:rPr>
              <w:t>ildren</w:t>
            </w:r>
          </w:p>
        </w:tc>
      </w:tr>
      <w:tr w:rsidR="00887AC0" w14:paraId="4578E158" w14:textId="77777777" w:rsidTr="00C46EDA">
        <w:trPr>
          <w:trHeight w:val="967"/>
        </w:trPr>
        <w:tc>
          <w:tcPr>
            <w:tcW w:w="11634" w:type="dxa"/>
          </w:tcPr>
          <w:p w14:paraId="6750DCB8" w14:textId="77777777" w:rsidR="00887AC0" w:rsidRDefault="00887AC0" w:rsidP="00B57FBC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24305F6E" w14:textId="77777777" w:rsidR="00887AC0" w:rsidRDefault="00C46EDA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12</w:t>
            </w:r>
            <w:r w:rsidR="00887AC0">
              <w:rPr>
                <w:color w:val="231F20"/>
                <w:sz w:val="26"/>
              </w:rPr>
              <w:t>%</w:t>
            </w:r>
          </w:p>
          <w:p w14:paraId="6EC9B79B" w14:textId="77777777" w:rsidR="007F308F" w:rsidRDefault="007F308F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</w:p>
          <w:p w14:paraId="4B959B6F" w14:textId="77777777" w:rsidR="007F308F" w:rsidRDefault="00C46EDA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4 children/33 children</w:t>
            </w:r>
          </w:p>
        </w:tc>
      </w:tr>
      <w:tr w:rsidR="00887AC0" w14:paraId="4C1CBF70" w14:textId="77777777" w:rsidTr="00B57FBC">
        <w:trPr>
          <w:trHeight w:val="1200"/>
        </w:trPr>
        <w:tc>
          <w:tcPr>
            <w:tcW w:w="11634" w:type="dxa"/>
          </w:tcPr>
          <w:p w14:paraId="4969B5A6" w14:textId="77777777" w:rsidR="00887AC0" w:rsidRDefault="00887AC0" w:rsidP="00B57FBC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776A827C" w14:textId="77777777" w:rsidR="00887AC0" w:rsidRDefault="00C46EDA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0</w:t>
            </w:r>
            <w:r w:rsidR="00887AC0">
              <w:rPr>
                <w:color w:val="231F20"/>
                <w:sz w:val="26"/>
              </w:rPr>
              <w:t>%</w:t>
            </w:r>
          </w:p>
        </w:tc>
      </w:tr>
      <w:tr w:rsidR="00887AC0" w14:paraId="6D71ADFE" w14:textId="77777777" w:rsidTr="00B57FBC">
        <w:trPr>
          <w:trHeight w:val="1220"/>
        </w:trPr>
        <w:tc>
          <w:tcPr>
            <w:tcW w:w="11634" w:type="dxa"/>
          </w:tcPr>
          <w:p w14:paraId="05E91737" w14:textId="77777777" w:rsidR="00887AC0" w:rsidRDefault="00887AC0" w:rsidP="00B57FBC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5A2C3F31" w14:textId="77777777" w:rsidR="00887AC0" w:rsidRDefault="00887AC0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 w:rsidRPr="00B57FBC">
              <w:rPr>
                <w:color w:val="231F20"/>
                <w:sz w:val="26"/>
                <w:highlight w:val="yellow"/>
              </w:rPr>
              <w:t>Yes</w:t>
            </w:r>
            <w:r>
              <w:rPr>
                <w:color w:val="231F20"/>
                <w:sz w:val="26"/>
              </w:rPr>
              <w:t>/No</w:t>
            </w:r>
          </w:p>
          <w:p w14:paraId="6E812D10" w14:textId="77777777" w:rsidR="00B57FBC" w:rsidRDefault="00B57FBC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</w:p>
          <w:p w14:paraId="6CAABF16" w14:textId="77777777" w:rsidR="00B57FBC" w:rsidRDefault="00B57FBC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 w:rsidRPr="00C46EDA">
              <w:rPr>
                <w:color w:val="231F20"/>
                <w:sz w:val="26"/>
                <w:highlight w:val="yellow"/>
              </w:rPr>
              <w:t>(For 2017/2018 cohort)</w:t>
            </w:r>
          </w:p>
        </w:tc>
      </w:tr>
      <w:tr w:rsidR="00887AC0" w14:paraId="7E5946D3" w14:textId="77777777" w:rsidTr="00B57FBC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3D2CE4FB" w14:textId="77777777" w:rsidR="00887AC0" w:rsidRDefault="00887AC0" w:rsidP="00B57FB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41FEFE18" w14:textId="77777777" w:rsidR="00280A1C" w:rsidRPr="00B57FBC" w:rsidRDefault="00887AC0">
      <w:pPr>
        <w:rPr>
          <w:b/>
          <w:sz w:val="32"/>
          <w:u w:val="single"/>
        </w:rPr>
      </w:pPr>
      <w:r w:rsidRPr="00B57FBC">
        <w:rPr>
          <w:b/>
          <w:sz w:val="32"/>
          <w:u w:val="single"/>
        </w:rPr>
        <w:t>Saint Patrick’s Swimming Data for Y6 children 2016/17</w:t>
      </w:r>
    </w:p>
    <w:p w14:paraId="6E66B8DB" w14:textId="77777777" w:rsidR="00B57FBC" w:rsidRPr="00B57FBC" w:rsidRDefault="00B57FBC" w:rsidP="00B57FBC">
      <w:pPr>
        <w:rPr>
          <w:sz w:val="28"/>
        </w:rPr>
      </w:pPr>
    </w:p>
    <w:p w14:paraId="75CE971A" w14:textId="77777777" w:rsidR="00B57FBC" w:rsidRDefault="00B57FBC" w:rsidP="00B57FBC">
      <w:pPr>
        <w:pStyle w:val="ListParagraph"/>
        <w:numPr>
          <w:ilvl w:val="0"/>
          <w:numId w:val="1"/>
        </w:numPr>
        <w:rPr>
          <w:sz w:val="28"/>
          <w:highlight w:val="yellow"/>
        </w:rPr>
      </w:pPr>
      <w:r w:rsidRPr="00B57FBC">
        <w:rPr>
          <w:sz w:val="28"/>
          <w:highlight w:val="yellow"/>
        </w:rPr>
        <w:t>Children were only assessed at the end of</w:t>
      </w:r>
      <w:r w:rsidR="00621152">
        <w:rPr>
          <w:sz w:val="28"/>
          <w:highlight w:val="yellow"/>
        </w:rPr>
        <w:t xml:space="preserve"> </w:t>
      </w:r>
      <w:r w:rsidR="00C46EDA">
        <w:rPr>
          <w:sz w:val="28"/>
          <w:highlight w:val="yellow"/>
        </w:rPr>
        <w:t>s</w:t>
      </w:r>
      <w:r w:rsidR="00621152">
        <w:rPr>
          <w:sz w:val="28"/>
          <w:highlight w:val="yellow"/>
        </w:rPr>
        <w:t>chool swimming sessions in</w:t>
      </w:r>
      <w:r w:rsidRPr="00B57FBC">
        <w:rPr>
          <w:sz w:val="28"/>
          <w:highlight w:val="yellow"/>
        </w:rPr>
        <w:t xml:space="preserve"> Y</w:t>
      </w:r>
      <w:r w:rsidR="00621152">
        <w:rPr>
          <w:sz w:val="28"/>
          <w:highlight w:val="yellow"/>
        </w:rPr>
        <w:t xml:space="preserve">ear </w:t>
      </w:r>
      <w:r w:rsidRPr="00B57FBC">
        <w:rPr>
          <w:sz w:val="28"/>
          <w:highlight w:val="yellow"/>
        </w:rPr>
        <w:t xml:space="preserve">3. </w:t>
      </w:r>
    </w:p>
    <w:p w14:paraId="1187AFDE" w14:textId="77777777" w:rsidR="00B57FBC" w:rsidRPr="00B57FBC" w:rsidRDefault="00B57FBC" w:rsidP="00B57FBC">
      <w:pPr>
        <w:pStyle w:val="ListParagraph"/>
        <w:numPr>
          <w:ilvl w:val="0"/>
          <w:numId w:val="1"/>
        </w:numPr>
        <w:rPr>
          <w:sz w:val="28"/>
          <w:highlight w:val="yellow"/>
        </w:rPr>
      </w:pPr>
      <w:r w:rsidRPr="00B57FBC">
        <w:rPr>
          <w:sz w:val="28"/>
          <w:highlight w:val="yellow"/>
        </w:rPr>
        <w:t>This year we have use</w:t>
      </w:r>
      <w:r>
        <w:rPr>
          <w:sz w:val="28"/>
          <w:highlight w:val="yellow"/>
        </w:rPr>
        <w:t>d</w:t>
      </w:r>
      <w:r w:rsidRPr="00B57FBC">
        <w:rPr>
          <w:sz w:val="28"/>
          <w:highlight w:val="yellow"/>
        </w:rPr>
        <w:t xml:space="preserve"> the funding to provide the Y6 children with the opportunity to complete additional swimming lessons. </w:t>
      </w:r>
    </w:p>
    <w:p w14:paraId="1D728F06" w14:textId="77777777" w:rsidR="00B57FBC" w:rsidRPr="00B57FBC" w:rsidRDefault="00B57FBC" w:rsidP="00B57FBC">
      <w:pPr>
        <w:pStyle w:val="ListParagraph"/>
        <w:numPr>
          <w:ilvl w:val="0"/>
          <w:numId w:val="1"/>
        </w:numPr>
        <w:rPr>
          <w:sz w:val="28"/>
          <w:highlight w:val="yellow"/>
        </w:rPr>
      </w:pPr>
      <w:r>
        <w:rPr>
          <w:sz w:val="28"/>
          <w:highlight w:val="yellow"/>
        </w:rPr>
        <w:t>The 2017/2018 Y</w:t>
      </w:r>
      <w:r w:rsidR="00C46EDA">
        <w:rPr>
          <w:sz w:val="28"/>
          <w:highlight w:val="yellow"/>
        </w:rPr>
        <w:t xml:space="preserve">ear </w:t>
      </w:r>
      <w:r>
        <w:rPr>
          <w:sz w:val="28"/>
          <w:highlight w:val="yellow"/>
        </w:rPr>
        <w:t>6 baseline</w:t>
      </w:r>
      <w:r w:rsidR="001C6DDF">
        <w:rPr>
          <w:sz w:val="28"/>
          <w:highlight w:val="yellow"/>
        </w:rPr>
        <w:t xml:space="preserve"> data taken from the first session of top up swimming</w:t>
      </w:r>
      <w:r>
        <w:rPr>
          <w:sz w:val="28"/>
          <w:highlight w:val="yellow"/>
        </w:rPr>
        <w:t xml:space="preserve"> </w:t>
      </w:r>
      <w:r w:rsidRPr="00B57FBC">
        <w:rPr>
          <w:sz w:val="28"/>
          <w:highlight w:val="yellow"/>
        </w:rPr>
        <w:t>shows</w:t>
      </w:r>
      <w:r>
        <w:rPr>
          <w:sz w:val="28"/>
          <w:highlight w:val="yellow"/>
        </w:rPr>
        <w:t xml:space="preserve"> </w:t>
      </w:r>
      <w:r w:rsidRPr="00B57FBC">
        <w:rPr>
          <w:sz w:val="28"/>
          <w:highlight w:val="yellow"/>
        </w:rPr>
        <w:t xml:space="preserve">that the data had improved since their Y3 assessment and with the extra sessions being completed </w:t>
      </w:r>
      <w:r>
        <w:rPr>
          <w:sz w:val="28"/>
          <w:highlight w:val="yellow"/>
        </w:rPr>
        <w:t>we are confident that many more children will meet the national curriculum requirements. Please see additional data</w:t>
      </w:r>
      <w:r w:rsidR="00621152">
        <w:rPr>
          <w:sz w:val="28"/>
          <w:highlight w:val="yellow"/>
        </w:rPr>
        <w:t xml:space="preserve"> table</w:t>
      </w:r>
      <w:r>
        <w:rPr>
          <w:sz w:val="28"/>
          <w:highlight w:val="yellow"/>
        </w:rPr>
        <w:t xml:space="preserve"> below.</w:t>
      </w:r>
    </w:p>
    <w:p w14:paraId="4EE59592" w14:textId="77777777" w:rsidR="00887AC0" w:rsidRDefault="00887AC0">
      <w:pPr>
        <w:rPr>
          <w:b/>
          <w:u w:val="single"/>
        </w:rPr>
      </w:pPr>
    </w:p>
    <w:p w14:paraId="58A7EB50" w14:textId="77777777" w:rsidR="00887AC0" w:rsidRDefault="00887AC0">
      <w:pPr>
        <w:rPr>
          <w:b/>
          <w:u w:val="single"/>
        </w:rPr>
      </w:pPr>
    </w:p>
    <w:p w14:paraId="3CFB3DC5" w14:textId="77777777" w:rsidR="00887AC0" w:rsidRDefault="00887AC0">
      <w:pPr>
        <w:rPr>
          <w:b/>
          <w:u w:val="single"/>
        </w:rPr>
      </w:pPr>
    </w:p>
    <w:tbl>
      <w:tblPr>
        <w:tblpPr w:leftFromText="180" w:rightFromText="180" w:vertAnchor="page" w:horzAnchor="margin" w:tblpY="2161"/>
        <w:tblW w:w="153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887AC0" w14:paraId="64E3A667" w14:textId="77777777" w:rsidTr="00B57FBC">
        <w:trPr>
          <w:trHeight w:val="400"/>
        </w:trPr>
        <w:tc>
          <w:tcPr>
            <w:tcW w:w="11634" w:type="dxa"/>
          </w:tcPr>
          <w:p w14:paraId="0D7D8304" w14:textId="77777777" w:rsidR="00887AC0" w:rsidRDefault="00887AC0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lastRenderedPageBreak/>
              <w:t>Meeting national curriculum requirements for swimming and water safety</w:t>
            </w:r>
          </w:p>
        </w:tc>
        <w:tc>
          <w:tcPr>
            <w:tcW w:w="3754" w:type="dxa"/>
          </w:tcPr>
          <w:p w14:paraId="2317D8C4" w14:textId="77777777" w:rsidR="00887AC0" w:rsidRDefault="00887AC0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below:</w:t>
            </w:r>
          </w:p>
        </w:tc>
      </w:tr>
      <w:tr w:rsidR="00887AC0" w14:paraId="71EBD379" w14:textId="77777777" w:rsidTr="00B57FBC">
        <w:trPr>
          <w:trHeight w:val="1100"/>
        </w:trPr>
        <w:tc>
          <w:tcPr>
            <w:tcW w:w="11634" w:type="dxa"/>
          </w:tcPr>
          <w:p w14:paraId="0C739709" w14:textId="77777777" w:rsidR="00887AC0" w:rsidRDefault="00887AC0" w:rsidP="004D3025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 w:rsidR="004D3025">
              <w:rPr>
                <w:color w:val="231F20"/>
                <w:sz w:val="26"/>
              </w:rPr>
              <w:t>6 pupils can</w:t>
            </w:r>
            <w:r>
              <w:rPr>
                <w:color w:val="231F20"/>
                <w:sz w:val="26"/>
              </w:rPr>
              <w:t xml:space="preserve">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>confidently and proficiently over a distance of at least 25?</w:t>
            </w:r>
          </w:p>
        </w:tc>
        <w:tc>
          <w:tcPr>
            <w:tcW w:w="3754" w:type="dxa"/>
          </w:tcPr>
          <w:p w14:paraId="4975F109" w14:textId="77777777" w:rsidR="00887AC0" w:rsidRDefault="00A150A6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77</w:t>
            </w:r>
            <w:r w:rsidR="00887AC0">
              <w:rPr>
                <w:color w:val="231F20"/>
                <w:sz w:val="26"/>
              </w:rPr>
              <w:t>%</w:t>
            </w:r>
            <w:r w:rsidR="007F308F">
              <w:rPr>
                <w:color w:val="231F20"/>
                <w:sz w:val="26"/>
              </w:rPr>
              <w:t xml:space="preserve"> </w:t>
            </w:r>
          </w:p>
          <w:p w14:paraId="4CACCC06" w14:textId="77777777" w:rsidR="001C6DDF" w:rsidRDefault="001C6DDF" w:rsidP="00B57FBC">
            <w:pPr>
              <w:pStyle w:val="TableParagraph"/>
              <w:spacing w:before="17"/>
              <w:ind w:left="70"/>
              <w:rPr>
                <w:sz w:val="26"/>
              </w:rPr>
            </w:pPr>
          </w:p>
          <w:p w14:paraId="1C1BCF49" w14:textId="77777777" w:rsidR="007F308F" w:rsidRDefault="00A150A6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sz w:val="26"/>
              </w:rPr>
              <w:t>34/44</w:t>
            </w:r>
            <w:r w:rsidR="001C6DDF">
              <w:rPr>
                <w:sz w:val="26"/>
              </w:rPr>
              <w:t xml:space="preserve"> children</w:t>
            </w:r>
          </w:p>
        </w:tc>
      </w:tr>
      <w:tr w:rsidR="00887AC0" w14:paraId="0DB3B493" w14:textId="77777777" w:rsidTr="001C6DDF">
        <w:trPr>
          <w:trHeight w:val="987"/>
        </w:trPr>
        <w:tc>
          <w:tcPr>
            <w:tcW w:w="11634" w:type="dxa"/>
          </w:tcPr>
          <w:p w14:paraId="7F1CAC62" w14:textId="77777777" w:rsidR="00887AC0" w:rsidRDefault="00887AC0" w:rsidP="004D3025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 w:rsidR="004D3025">
              <w:rPr>
                <w:color w:val="231F20"/>
                <w:sz w:val="26"/>
              </w:rPr>
              <w:t>6 pupils can</w:t>
            </w:r>
            <w:r>
              <w:rPr>
                <w:color w:val="231F20"/>
                <w:sz w:val="26"/>
              </w:rPr>
              <w:t xml:space="preserve">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3754" w:type="dxa"/>
          </w:tcPr>
          <w:p w14:paraId="0A0E2D4E" w14:textId="77777777" w:rsidR="001C6DDF" w:rsidRDefault="00A150A6" w:rsidP="007F308F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70</w:t>
            </w:r>
            <w:proofErr w:type="gramStart"/>
            <w:r w:rsidR="00887AC0">
              <w:rPr>
                <w:color w:val="231F20"/>
                <w:sz w:val="26"/>
              </w:rPr>
              <w:t>%</w:t>
            </w:r>
            <w:r w:rsidR="007F308F">
              <w:rPr>
                <w:color w:val="231F2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 (</w:t>
            </w:r>
            <w:proofErr w:type="gramEnd"/>
            <w:r>
              <w:rPr>
                <w:color w:val="231F20"/>
                <w:sz w:val="26"/>
              </w:rPr>
              <w:t>NCA)</w:t>
            </w:r>
          </w:p>
          <w:p w14:paraId="5CECCCFF" w14:textId="77777777" w:rsidR="001C6DDF" w:rsidRDefault="001C6DDF" w:rsidP="001C6DDF">
            <w:pPr>
              <w:pStyle w:val="TableParagraph"/>
              <w:spacing w:before="17"/>
              <w:rPr>
                <w:color w:val="231F20"/>
                <w:sz w:val="26"/>
              </w:rPr>
            </w:pPr>
          </w:p>
          <w:p w14:paraId="03812D4E" w14:textId="77777777" w:rsidR="00887AC0" w:rsidRPr="001C6DDF" w:rsidRDefault="00A150A6" w:rsidP="001C6DDF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31/44</w:t>
            </w:r>
            <w:r w:rsidR="007F308F">
              <w:rPr>
                <w:color w:val="231F20"/>
                <w:sz w:val="26"/>
              </w:rPr>
              <w:t xml:space="preserve"> ch</w:t>
            </w:r>
            <w:r w:rsidR="001C6DDF">
              <w:rPr>
                <w:color w:val="231F20"/>
                <w:sz w:val="26"/>
              </w:rPr>
              <w:t>ildre</w:t>
            </w:r>
            <w:r w:rsidR="007F308F">
              <w:rPr>
                <w:color w:val="231F20"/>
                <w:sz w:val="26"/>
              </w:rPr>
              <w:t>n</w:t>
            </w:r>
          </w:p>
        </w:tc>
      </w:tr>
      <w:tr w:rsidR="00887AC0" w14:paraId="49EC99EC" w14:textId="77777777" w:rsidTr="00B57FBC">
        <w:trPr>
          <w:trHeight w:val="1200"/>
        </w:trPr>
        <w:tc>
          <w:tcPr>
            <w:tcW w:w="11634" w:type="dxa"/>
          </w:tcPr>
          <w:p w14:paraId="42231776" w14:textId="77777777" w:rsidR="00887AC0" w:rsidRDefault="00887AC0" w:rsidP="004D3025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 w:rsidR="004D3025">
              <w:rPr>
                <w:color w:val="231F20"/>
                <w:sz w:val="26"/>
              </w:rPr>
              <w:t>6 pupils can</w:t>
            </w:r>
            <w:r>
              <w:rPr>
                <w:color w:val="231F20"/>
                <w:sz w:val="26"/>
              </w:rPr>
              <w:t xml:space="preserve">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situations?</w:t>
            </w:r>
          </w:p>
        </w:tc>
        <w:tc>
          <w:tcPr>
            <w:tcW w:w="3754" w:type="dxa"/>
          </w:tcPr>
          <w:p w14:paraId="5747DC36" w14:textId="77777777" w:rsidR="00A150A6" w:rsidRDefault="00A150A6" w:rsidP="00B57FBC">
            <w:pPr>
              <w:pStyle w:val="TableParagraph"/>
              <w:spacing w:before="17"/>
              <w:ind w:left="70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>0%</w:t>
            </w:r>
          </w:p>
          <w:p w14:paraId="7AD7F55B" w14:textId="77777777" w:rsidR="00887AC0" w:rsidRDefault="00A150A6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31 children now working towards their self-rescue award (Summer Term)</w:t>
            </w:r>
          </w:p>
        </w:tc>
      </w:tr>
      <w:tr w:rsidR="00887AC0" w14:paraId="567CF6D1" w14:textId="77777777" w:rsidTr="00B57FBC">
        <w:trPr>
          <w:trHeight w:val="1220"/>
        </w:trPr>
        <w:tc>
          <w:tcPr>
            <w:tcW w:w="11634" w:type="dxa"/>
          </w:tcPr>
          <w:p w14:paraId="14D9C1F0" w14:textId="77777777" w:rsidR="00887AC0" w:rsidRDefault="00887AC0" w:rsidP="00B57FBC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00F1C771" w14:textId="77777777" w:rsidR="00887AC0" w:rsidRDefault="00887AC0" w:rsidP="00B57FBC">
            <w:pPr>
              <w:pStyle w:val="TableParagraph"/>
              <w:spacing w:before="17"/>
              <w:ind w:left="70"/>
              <w:rPr>
                <w:sz w:val="26"/>
              </w:rPr>
            </w:pPr>
            <w:r w:rsidRPr="007F308F">
              <w:rPr>
                <w:color w:val="231F20"/>
                <w:sz w:val="26"/>
                <w:highlight w:val="yellow"/>
              </w:rPr>
              <w:t>Yes</w:t>
            </w:r>
            <w:r>
              <w:rPr>
                <w:color w:val="231F20"/>
                <w:sz w:val="26"/>
              </w:rPr>
              <w:t>/No</w:t>
            </w:r>
          </w:p>
        </w:tc>
      </w:tr>
      <w:tr w:rsidR="00887AC0" w14:paraId="3E1C0CC7" w14:textId="77777777" w:rsidTr="00B57FBC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131595AF" w14:textId="77777777" w:rsidR="00887AC0" w:rsidRDefault="00887AC0" w:rsidP="00B57FB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522FC98" w14:textId="77777777" w:rsidR="00887AC0" w:rsidRDefault="00887AC0" w:rsidP="00887AC0">
      <w:pPr>
        <w:rPr>
          <w:b/>
          <w:sz w:val="32"/>
          <w:u w:val="single"/>
        </w:rPr>
      </w:pPr>
      <w:r w:rsidRPr="00B57FBC">
        <w:rPr>
          <w:b/>
          <w:sz w:val="32"/>
          <w:u w:val="single"/>
        </w:rPr>
        <w:t>Saint Patrick’s Swimming Data for Y6 children 2017/2018 (Current Y6)</w:t>
      </w:r>
    </w:p>
    <w:p w14:paraId="3A4125F1" w14:textId="77777777" w:rsidR="00B57FBC" w:rsidRPr="00B57FBC" w:rsidRDefault="00A150A6" w:rsidP="00B57FBC">
      <w:pPr>
        <w:pStyle w:val="ListParagraph"/>
        <w:numPr>
          <w:ilvl w:val="0"/>
          <w:numId w:val="2"/>
        </w:numPr>
        <w:rPr>
          <w:b/>
          <w:sz w:val="32"/>
          <w:highlight w:val="yellow"/>
        </w:rPr>
      </w:pPr>
      <w:r>
        <w:rPr>
          <w:b/>
          <w:sz w:val="32"/>
          <w:highlight w:val="yellow"/>
        </w:rPr>
        <w:t xml:space="preserve">Y6 current </w:t>
      </w:r>
      <w:r w:rsidR="00B57FBC" w:rsidRPr="00B57FBC">
        <w:rPr>
          <w:b/>
          <w:sz w:val="32"/>
          <w:highlight w:val="yellow"/>
        </w:rPr>
        <w:t xml:space="preserve">data </w:t>
      </w:r>
      <w:r w:rsidR="001C6DDF">
        <w:rPr>
          <w:b/>
          <w:sz w:val="32"/>
          <w:highlight w:val="yellow"/>
        </w:rPr>
        <w:t>from to</w:t>
      </w:r>
      <w:r>
        <w:rPr>
          <w:b/>
          <w:sz w:val="32"/>
          <w:highlight w:val="yellow"/>
        </w:rPr>
        <w:t>p up swimming completed Spring Term 2018</w:t>
      </w:r>
    </w:p>
    <w:p w14:paraId="70595668" w14:textId="77777777" w:rsidR="00887AC0" w:rsidRDefault="00887AC0">
      <w:pPr>
        <w:rPr>
          <w:b/>
          <w:u w:val="single"/>
        </w:rPr>
      </w:pPr>
    </w:p>
    <w:p w14:paraId="2E54B50A" w14:textId="77777777" w:rsidR="00B57FBC" w:rsidRPr="00887AC0" w:rsidRDefault="00B57FBC">
      <w:pPr>
        <w:rPr>
          <w:b/>
          <w:u w:val="single"/>
        </w:rPr>
      </w:pPr>
    </w:p>
    <w:sectPr w:rsidR="00B57FBC" w:rsidRPr="00887AC0" w:rsidSect="00B57F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3EC"/>
    <w:multiLevelType w:val="hybridMultilevel"/>
    <w:tmpl w:val="F930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57885"/>
    <w:multiLevelType w:val="hybridMultilevel"/>
    <w:tmpl w:val="764E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C0"/>
    <w:rsid w:val="001C6DDF"/>
    <w:rsid w:val="00280A1C"/>
    <w:rsid w:val="00320321"/>
    <w:rsid w:val="004D3025"/>
    <w:rsid w:val="0061126C"/>
    <w:rsid w:val="00621152"/>
    <w:rsid w:val="007F308F"/>
    <w:rsid w:val="00887AC0"/>
    <w:rsid w:val="00A150A6"/>
    <w:rsid w:val="00B57FBC"/>
    <w:rsid w:val="00C46EDA"/>
    <w:rsid w:val="00F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F4A2"/>
  <w15:chartTrackingRefBased/>
  <w15:docId w15:val="{66D1F9B5-D35E-4052-8634-1F1D3987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7A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7AC0"/>
  </w:style>
  <w:style w:type="paragraph" w:styleId="ListParagraph">
    <w:name w:val="List Paragraph"/>
    <w:basedOn w:val="Normal"/>
    <w:uiPriority w:val="34"/>
    <w:qFormat/>
    <w:rsid w:val="00B5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sdollery</dc:creator>
  <cp:keywords/>
  <dc:description/>
  <cp:lastModifiedBy>Lisa Hobden</cp:lastModifiedBy>
  <cp:revision>2</cp:revision>
  <dcterms:created xsi:type="dcterms:W3CDTF">2023-03-30T08:25:00Z</dcterms:created>
  <dcterms:modified xsi:type="dcterms:W3CDTF">2023-03-30T08:25:00Z</dcterms:modified>
</cp:coreProperties>
</file>