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EA99E" w14:textId="77777777" w:rsidR="000F3171" w:rsidRPr="008E0E01" w:rsidRDefault="00F30E77">
      <w:pPr>
        <w:pStyle w:val="lettehead-heading"/>
        <w:rPr>
          <w:rFonts w:asciiTheme="minorHAnsi" w:hAnsiTheme="minorHAnsi" w:cstheme="minorHAnsi"/>
          <w:sz w:val="24"/>
        </w:rPr>
      </w:pPr>
      <w:bookmarkStart w:id="0" w:name="_GoBack"/>
      <w:bookmarkEnd w:id="0"/>
      <w:r w:rsidRPr="008E0E01">
        <w:rPr>
          <w:rFonts w:asciiTheme="minorHAnsi" w:hAnsiTheme="minorHAnsi" w:cstheme="minorHAnsi"/>
          <w:noProof/>
          <w:sz w:val="24"/>
        </w:rPr>
        <w:drawing>
          <wp:anchor distT="0" distB="0" distL="114300" distR="114300" simplePos="0" relativeHeight="251657216" behindDoc="0" locked="0" layoutInCell="1" allowOverlap="1" wp14:anchorId="058787C2" wp14:editId="3B6FDCB7">
            <wp:simplePos x="0" y="0"/>
            <wp:positionH relativeFrom="margin">
              <wp:align>right</wp:align>
            </wp:positionH>
            <wp:positionV relativeFrom="margin">
              <wp:align>top</wp:align>
            </wp:positionV>
            <wp:extent cx="1612900" cy="838200"/>
            <wp:effectExtent l="0" t="0" r="6350" b="0"/>
            <wp:wrapSquare wrapText="bothSides"/>
            <wp:docPr id="2" name="Picture 2" descr="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anCouncilcolourlogo(45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DD8D4" w14:textId="77777777" w:rsidR="00477F55" w:rsidRPr="008E0E01" w:rsidRDefault="00477F55" w:rsidP="00477F55">
      <w:pPr>
        <w:rPr>
          <w:rFonts w:asciiTheme="minorHAnsi" w:hAnsiTheme="minorHAnsi" w:cstheme="minorHAnsi"/>
        </w:rPr>
      </w:pPr>
    </w:p>
    <w:p w14:paraId="58243354" w14:textId="77777777" w:rsidR="00697492" w:rsidRPr="008E0E01" w:rsidRDefault="00697492">
      <w:pPr>
        <w:pStyle w:val="letterhead"/>
        <w:rPr>
          <w:rFonts w:asciiTheme="minorHAnsi" w:hAnsiTheme="minorHAnsi" w:cstheme="minorHAnsi"/>
          <w:sz w:val="24"/>
        </w:rPr>
      </w:pPr>
    </w:p>
    <w:p w14:paraId="7FD1F028" w14:textId="77777777" w:rsidR="00697492" w:rsidRPr="008E0E01" w:rsidRDefault="00697492">
      <w:pPr>
        <w:pStyle w:val="letterhead"/>
        <w:rPr>
          <w:rFonts w:asciiTheme="minorHAnsi" w:hAnsiTheme="minorHAnsi" w:cstheme="minorHAnsi"/>
          <w:sz w:val="24"/>
        </w:rPr>
      </w:pPr>
    </w:p>
    <w:p w14:paraId="33F73C26" w14:textId="77777777" w:rsidR="00F818AD" w:rsidRPr="008E0E01" w:rsidRDefault="00F818AD">
      <w:pPr>
        <w:pStyle w:val="letterhead"/>
        <w:rPr>
          <w:rFonts w:asciiTheme="minorHAnsi" w:hAnsiTheme="minorHAnsi" w:cstheme="minorHAnsi"/>
          <w:sz w:val="24"/>
        </w:rPr>
      </w:pPr>
    </w:p>
    <w:p w14:paraId="2ECB3CF8" w14:textId="77777777" w:rsidR="00697492" w:rsidRPr="008E0E01" w:rsidRDefault="00697492">
      <w:pPr>
        <w:pStyle w:val="letterhead"/>
        <w:rPr>
          <w:rFonts w:asciiTheme="minorHAnsi" w:hAnsiTheme="minorHAnsi" w:cstheme="minorHAnsi"/>
          <w:sz w:val="24"/>
        </w:rPr>
      </w:pPr>
    </w:p>
    <w:tbl>
      <w:tblPr>
        <w:tblW w:w="9936" w:type="dxa"/>
        <w:tblLayout w:type="fixed"/>
        <w:tblLook w:val="0000" w:firstRow="0" w:lastRow="0" w:firstColumn="0" w:lastColumn="0" w:noHBand="0" w:noVBand="0"/>
      </w:tblPr>
      <w:tblGrid>
        <w:gridCol w:w="4320"/>
        <w:gridCol w:w="2201"/>
        <w:gridCol w:w="823"/>
        <w:gridCol w:w="2592"/>
      </w:tblGrid>
      <w:tr w:rsidR="00697492" w:rsidRPr="008E0E01" w14:paraId="1F3B39F8" w14:textId="77777777" w:rsidTr="00E0226F">
        <w:trPr>
          <w:cantSplit/>
        </w:trPr>
        <w:tc>
          <w:tcPr>
            <w:tcW w:w="4320" w:type="dxa"/>
          </w:tcPr>
          <w:p w14:paraId="39440EF4" w14:textId="72E00019" w:rsidR="00697492" w:rsidRPr="008E0E01" w:rsidRDefault="00697492" w:rsidP="00EC5388">
            <w:pPr>
              <w:rPr>
                <w:rFonts w:asciiTheme="minorHAnsi" w:hAnsiTheme="minorHAnsi" w:cstheme="minorHAnsi"/>
              </w:rPr>
            </w:pPr>
          </w:p>
        </w:tc>
        <w:tc>
          <w:tcPr>
            <w:tcW w:w="2201" w:type="dxa"/>
          </w:tcPr>
          <w:p w14:paraId="02FE67AF" w14:textId="77777777" w:rsidR="00697492" w:rsidRPr="008E0E01" w:rsidRDefault="00697492" w:rsidP="004A07E5">
            <w:pPr>
              <w:pStyle w:val="xxmsonormal"/>
              <w:jc w:val="both"/>
              <w:rPr>
                <w:rFonts w:asciiTheme="minorHAnsi" w:hAnsiTheme="minorHAnsi" w:cstheme="minorHAnsi"/>
                <w:sz w:val="24"/>
                <w:szCs w:val="24"/>
              </w:rPr>
            </w:pPr>
          </w:p>
        </w:tc>
        <w:tc>
          <w:tcPr>
            <w:tcW w:w="823" w:type="dxa"/>
          </w:tcPr>
          <w:p w14:paraId="74DC4B29" w14:textId="77777777" w:rsidR="00697492" w:rsidRPr="008E0E01" w:rsidRDefault="00697492" w:rsidP="004A07E5">
            <w:pPr>
              <w:pStyle w:val="xxmsonormal"/>
              <w:jc w:val="both"/>
              <w:rPr>
                <w:rFonts w:asciiTheme="minorHAnsi" w:hAnsiTheme="minorHAnsi" w:cstheme="minorHAnsi"/>
                <w:sz w:val="24"/>
                <w:szCs w:val="24"/>
              </w:rPr>
            </w:pPr>
            <w:r w:rsidRPr="008E0E01">
              <w:rPr>
                <w:rFonts w:asciiTheme="minorHAnsi" w:hAnsiTheme="minorHAnsi" w:cstheme="minorHAnsi"/>
                <w:sz w:val="24"/>
                <w:szCs w:val="24"/>
              </w:rPr>
              <w:t>Date:</w:t>
            </w:r>
          </w:p>
        </w:tc>
        <w:tc>
          <w:tcPr>
            <w:tcW w:w="2592" w:type="dxa"/>
          </w:tcPr>
          <w:p w14:paraId="423C52A4" w14:textId="1D94A08A" w:rsidR="00697492" w:rsidRPr="008E0E01" w:rsidRDefault="00231AED" w:rsidP="004A07E5">
            <w:pPr>
              <w:pStyle w:val="xxmsonormal"/>
              <w:jc w:val="both"/>
              <w:rPr>
                <w:rFonts w:asciiTheme="minorHAnsi" w:hAnsiTheme="minorHAnsi" w:cstheme="minorHAnsi"/>
                <w:sz w:val="24"/>
                <w:szCs w:val="24"/>
              </w:rPr>
            </w:pPr>
            <w:bookmarkStart w:id="1" w:name="b6"/>
            <w:bookmarkEnd w:id="1"/>
            <w:r>
              <w:rPr>
                <w:rFonts w:asciiTheme="minorHAnsi" w:hAnsiTheme="minorHAnsi" w:cstheme="minorHAnsi"/>
                <w:sz w:val="24"/>
                <w:szCs w:val="24"/>
              </w:rPr>
              <w:t>9</w:t>
            </w:r>
            <w:r w:rsidR="0001170E">
              <w:rPr>
                <w:rFonts w:asciiTheme="minorHAnsi" w:hAnsiTheme="minorHAnsi" w:cstheme="minorHAnsi"/>
                <w:sz w:val="24"/>
                <w:szCs w:val="24"/>
              </w:rPr>
              <w:t>th</w:t>
            </w:r>
            <w:r w:rsidR="00883D4A">
              <w:rPr>
                <w:rFonts w:asciiTheme="minorHAnsi" w:hAnsiTheme="minorHAnsi" w:cstheme="minorHAnsi"/>
                <w:sz w:val="24"/>
                <w:szCs w:val="24"/>
              </w:rPr>
              <w:t xml:space="preserve"> November</w:t>
            </w:r>
            <w:r w:rsidR="00EC5388" w:rsidRPr="008E0E01">
              <w:rPr>
                <w:rFonts w:asciiTheme="minorHAnsi" w:hAnsiTheme="minorHAnsi" w:cstheme="minorHAnsi"/>
                <w:sz w:val="24"/>
                <w:szCs w:val="24"/>
              </w:rPr>
              <w:t xml:space="preserve"> 2020</w:t>
            </w:r>
          </w:p>
        </w:tc>
      </w:tr>
    </w:tbl>
    <w:p w14:paraId="286C1F2B" w14:textId="77777777" w:rsidR="00697492" w:rsidRPr="008E0E01" w:rsidRDefault="00697492" w:rsidP="004A07E5">
      <w:pPr>
        <w:pStyle w:val="xxmsonormal"/>
        <w:jc w:val="both"/>
        <w:rPr>
          <w:rFonts w:asciiTheme="minorHAnsi" w:hAnsiTheme="minorHAnsi" w:cstheme="minorHAnsi"/>
          <w:sz w:val="24"/>
          <w:szCs w:val="24"/>
        </w:rPr>
        <w:sectPr w:rsidR="00697492" w:rsidRPr="008E0E01" w:rsidSect="00321DB7">
          <w:footerReference w:type="default" r:id="rId11"/>
          <w:type w:val="continuous"/>
          <w:pgSz w:w="11906" w:h="16838" w:code="9"/>
          <w:pgMar w:top="720" w:right="1009" w:bottom="2019" w:left="1151" w:header="720" w:footer="720" w:gutter="0"/>
          <w:paperSrc w:first="261"/>
          <w:cols w:space="720"/>
          <w:docGrid w:linePitch="326"/>
        </w:sectPr>
      </w:pPr>
    </w:p>
    <w:p w14:paraId="2BA8BF51" w14:textId="56191278" w:rsidR="00883D4A" w:rsidRPr="00883D4A" w:rsidRDefault="00883D4A" w:rsidP="00883D4A">
      <w:pPr>
        <w:jc w:val="both"/>
        <w:rPr>
          <w:rFonts w:asciiTheme="minorHAnsi" w:hAnsiTheme="minorHAnsi" w:cstheme="minorHAnsi"/>
        </w:rPr>
      </w:pPr>
      <w:r w:rsidRPr="00883D4A">
        <w:rPr>
          <w:rFonts w:asciiTheme="minorHAnsi" w:hAnsiTheme="minorHAnsi" w:cstheme="minorHAnsi"/>
        </w:rPr>
        <w:t xml:space="preserve">Dear </w:t>
      </w:r>
      <w:r w:rsidR="002734BD">
        <w:rPr>
          <w:rFonts w:asciiTheme="minorHAnsi" w:hAnsiTheme="minorHAnsi" w:cstheme="minorHAnsi"/>
        </w:rPr>
        <w:t>Parent</w:t>
      </w:r>
      <w:r w:rsidR="006E6F71">
        <w:rPr>
          <w:rFonts w:asciiTheme="minorHAnsi" w:hAnsiTheme="minorHAnsi" w:cstheme="minorHAnsi"/>
        </w:rPr>
        <w:t>/Carer</w:t>
      </w:r>
      <w:r w:rsidRPr="00883D4A">
        <w:rPr>
          <w:rFonts w:asciiTheme="minorHAnsi" w:hAnsiTheme="minorHAnsi" w:cstheme="minorHAnsi"/>
        </w:rPr>
        <w:t>,</w:t>
      </w:r>
    </w:p>
    <w:p w14:paraId="68398BE3" w14:textId="77777777" w:rsidR="00CF121D" w:rsidRPr="00CF121D" w:rsidRDefault="00CF121D" w:rsidP="00CF121D">
      <w:pPr>
        <w:jc w:val="both"/>
        <w:rPr>
          <w:rFonts w:asciiTheme="minorHAnsi" w:hAnsiTheme="minorHAnsi" w:cstheme="minorHAnsi"/>
        </w:rPr>
      </w:pPr>
    </w:p>
    <w:p w14:paraId="02B877AF" w14:textId="30149F2F" w:rsidR="00CF121D" w:rsidRPr="00CF121D" w:rsidRDefault="00CF121D" w:rsidP="00CF121D">
      <w:pPr>
        <w:jc w:val="both"/>
        <w:rPr>
          <w:rFonts w:asciiTheme="minorHAnsi" w:hAnsiTheme="minorHAnsi" w:cstheme="minorHAnsi"/>
        </w:rPr>
      </w:pPr>
      <w:r w:rsidRPr="00CF121D">
        <w:rPr>
          <w:rFonts w:asciiTheme="minorHAnsi" w:hAnsiTheme="minorHAnsi" w:cstheme="minorHAnsi"/>
        </w:rPr>
        <w:t>I hope you have had an enjoyable half term break</w:t>
      </w:r>
      <w:r w:rsidR="002734BD">
        <w:rPr>
          <w:rFonts w:asciiTheme="minorHAnsi" w:hAnsiTheme="minorHAnsi" w:cstheme="minorHAnsi"/>
        </w:rPr>
        <w:t>.</w:t>
      </w:r>
      <w:r w:rsidRPr="00CF121D">
        <w:rPr>
          <w:rFonts w:asciiTheme="minorHAnsi" w:hAnsiTheme="minorHAnsi" w:cstheme="minorHAnsi"/>
        </w:rPr>
        <w:t xml:space="preserve"> For those who are continuing to self-isolate following the end of half term, thank you for continuing your isolation period and we will look forward to seeing you back at school as soon as you are able to. </w:t>
      </w:r>
    </w:p>
    <w:p w14:paraId="79D41D7B" w14:textId="77777777" w:rsidR="00CF121D" w:rsidRPr="00CF121D" w:rsidRDefault="00CF121D" w:rsidP="00CF121D">
      <w:pPr>
        <w:jc w:val="both"/>
        <w:rPr>
          <w:rFonts w:asciiTheme="minorHAnsi" w:hAnsiTheme="minorHAnsi" w:cstheme="minorHAnsi"/>
        </w:rPr>
      </w:pPr>
    </w:p>
    <w:p w14:paraId="0E35E97C" w14:textId="0CEDCC5F" w:rsidR="00CF121D" w:rsidRPr="00CF121D" w:rsidRDefault="006E6F71" w:rsidP="00CF121D">
      <w:pPr>
        <w:jc w:val="both"/>
        <w:rPr>
          <w:rFonts w:asciiTheme="minorHAnsi" w:hAnsiTheme="minorHAnsi" w:cstheme="minorHAnsi"/>
        </w:rPr>
      </w:pPr>
      <w:r>
        <w:rPr>
          <w:rFonts w:asciiTheme="minorHAnsi" w:hAnsiTheme="minorHAnsi" w:cstheme="minorHAnsi"/>
        </w:rPr>
        <w:t>You may be aware that</w:t>
      </w:r>
      <w:r w:rsidR="00CF121D" w:rsidRPr="00CF121D">
        <w:rPr>
          <w:rFonts w:asciiTheme="minorHAnsi" w:hAnsiTheme="minorHAnsi" w:cstheme="minorHAnsi"/>
        </w:rPr>
        <w:t xml:space="preserve"> we have seen an increase in COVID-19 </w:t>
      </w:r>
      <w:r>
        <w:rPr>
          <w:rFonts w:asciiTheme="minorHAnsi" w:hAnsiTheme="minorHAnsi" w:cstheme="minorHAnsi"/>
        </w:rPr>
        <w:t>cases across our schools. We know that this is having an</w:t>
      </w:r>
      <w:r w:rsidR="00CF121D" w:rsidRPr="00CF121D">
        <w:rPr>
          <w:rFonts w:asciiTheme="minorHAnsi" w:hAnsiTheme="minorHAnsi" w:cstheme="minorHAnsi"/>
        </w:rPr>
        <w:t xml:space="preserve"> impact</w:t>
      </w:r>
      <w:r>
        <w:rPr>
          <w:rFonts w:asciiTheme="minorHAnsi" w:hAnsiTheme="minorHAnsi" w:cstheme="minorHAnsi"/>
        </w:rPr>
        <w:t xml:space="preserve"> on</w:t>
      </w:r>
      <w:r w:rsidR="00CF121D" w:rsidRPr="00CF121D">
        <w:rPr>
          <w:rFonts w:asciiTheme="minorHAnsi" w:hAnsiTheme="minorHAnsi" w:cstheme="minorHAnsi"/>
        </w:rPr>
        <w:t xml:space="preserve"> our pupils, parents/caregivers, and staff as a result. Over recent weeks, across all schools and educational settings, we have seen an increase in both the number of confirmed cases, and the number of schools reporting confirmed cases in both students and staff across the borough since pupils returned to school in September</w:t>
      </w:r>
      <w:r>
        <w:rPr>
          <w:rFonts w:asciiTheme="minorHAnsi" w:hAnsiTheme="minorHAnsi" w:cstheme="minorHAnsi"/>
        </w:rPr>
        <w:t>.</w:t>
      </w:r>
      <w:r w:rsidR="00CF121D" w:rsidRPr="00CF121D">
        <w:rPr>
          <w:rFonts w:asciiTheme="minorHAnsi" w:hAnsiTheme="minorHAnsi" w:cstheme="minorHAnsi"/>
        </w:rPr>
        <w:t xml:space="preserve"> </w:t>
      </w:r>
      <w:r w:rsidR="00AB1624">
        <w:rPr>
          <w:rFonts w:asciiTheme="minorHAnsi" w:hAnsiTheme="minorHAnsi" w:cstheme="minorHAnsi"/>
        </w:rPr>
        <w:t>You may have experienced your child being sent home and asked to isolate due to being a contact or because the school has too many staff isolating to enable all pupils to attend school. We know that this can be frustrating, inconvenient, and stressful for all concerned</w:t>
      </w:r>
      <w:r w:rsidR="00231AED">
        <w:rPr>
          <w:rFonts w:asciiTheme="minorHAnsi" w:hAnsiTheme="minorHAnsi" w:cstheme="minorHAnsi"/>
        </w:rPr>
        <w:t xml:space="preserve"> but that schools may need to do this to keep your children safe.</w:t>
      </w:r>
    </w:p>
    <w:p w14:paraId="454AF205" w14:textId="77777777" w:rsidR="00CF121D" w:rsidRPr="00CF121D" w:rsidRDefault="00CF121D" w:rsidP="00CF121D">
      <w:pPr>
        <w:jc w:val="both"/>
        <w:rPr>
          <w:rFonts w:asciiTheme="minorHAnsi" w:hAnsiTheme="minorHAnsi" w:cstheme="minorHAnsi"/>
        </w:rPr>
      </w:pPr>
    </w:p>
    <w:p w14:paraId="0B0C7AEA" w14:textId="2980812C" w:rsidR="006E6F71" w:rsidRDefault="00CF121D" w:rsidP="00CF121D">
      <w:pPr>
        <w:jc w:val="both"/>
        <w:rPr>
          <w:rFonts w:asciiTheme="minorHAnsi" w:hAnsiTheme="minorHAnsi" w:cstheme="minorHAnsi"/>
        </w:rPr>
      </w:pPr>
      <w:r w:rsidRPr="00CF121D">
        <w:rPr>
          <w:rFonts w:asciiTheme="minorHAnsi" w:hAnsiTheme="minorHAnsi" w:cstheme="minorHAnsi"/>
        </w:rPr>
        <w:t>It is important,</w:t>
      </w:r>
      <w:r w:rsidR="00231AED">
        <w:rPr>
          <w:rFonts w:asciiTheme="minorHAnsi" w:hAnsiTheme="minorHAnsi" w:cstheme="minorHAnsi"/>
        </w:rPr>
        <w:t xml:space="preserve"> </w:t>
      </w:r>
      <w:r w:rsidRPr="00CF121D">
        <w:rPr>
          <w:rFonts w:asciiTheme="minorHAnsi" w:hAnsiTheme="minorHAnsi" w:cstheme="minorHAnsi"/>
        </w:rPr>
        <w:t xml:space="preserve">to stress that the majority of transmission that we are seeing in Wigan is not happening in schools. This is a testament to the work that our schools and educational settings have put into place to make things as safe as possible for our children and young people, parents and caregivers, and staff. </w:t>
      </w:r>
      <w:r w:rsidR="006E6F71">
        <w:rPr>
          <w:rFonts w:asciiTheme="minorHAnsi" w:hAnsiTheme="minorHAnsi" w:cstheme="minorHAnsi"/>
        </w:rPr>
        <w:t>That said, whilst</w:t>
      </w:r>
      <w:r w:rsidRPr="00CF121D">
        <w:rPr>
          <w:rFonts w:asciiTheme="minorHAnsi" w:hAnsiTheme="minorHAnsi" w:cstheme="minorHAnsi"/>
        </w:rPr>
        <w:t xml:space="preserve"> our schools have put in place significant safety measures which reduces as far as possible the risks to staff, pupils, and parents/caregivers, the ability of our schools to remain open on a consistent basis is also dependent on us all playing our part outside of school. </w:t>
      </w:r>
    </w:p>
    <w:p w14:paraId="7E6082D5" w14:textId="77777777" w:rsidR="006E6F71" w:rsidRDefault="006E6F71" w:rsidP="00CF121D">
      <w:pPr>
        <w:jc w:val="both"/>
        <w:rPr>
          <w:rFonts w:asciiTheme="minorHAnsi" w:hAnsiTheme="minorHAnsi" w:cstheme="minorHAnsi"/>
        </w:rPr>
      </w:pPr>
    </w:p>
    <w:p w14:paraId="02192793" w14:textId="78D42A1D" w:rsidR="006E6F71" w:rsidRDefault="00CF121D" w:rsidP="00CF121D">
      <w:pPr>
        <w:jc w:val="both"/>
        <w:rPr>
          <w:rFonts w:asciiTheme="minorHAnsi" w:hAnsiTheme="minorHAnsi" w:cstheme="minorHAnsi"/>
        </w:rPr>
      </w:pPr>
      <w:r w:rsidRPr="00CF121D">
        <w:rPr>
          <w:rFonts w:asciiTheme="minorHAnsi" w:hAnsiTheme="minorHAnsi" w:cstheme="minorHAnsi"/>
        </w:rPr>
        <w:t xml:space="preserve">The additional measures that the Government has imposed have been put in place in order to bring the rate of infection down and keep residents as safe as possible. It is therefore </w:t>
      </w:r>
      <w:r w:rsidR="006E6F71">
        <w:rPr>
          <w:rFonts w:asciiTheme="minorHAnsi" w:hAnsiTheme="minorHAnsi" w:cstheme="minorHAnsi"/>
        </w:rPr>
        <w:t>essential</w:t>
      </w:r>
      <w:r w:rsidRPr="00CF121D">
        <w:rPr>
          <w:rFonts w:asciiTheme="minorHAnsi" w:hAnsiTheme="minorHAnsi" w:cstheme="minorHAnsi"/>
        </w:rPr>
        <w:t xml:space="preserve"> that we all follow the rules in order to bring infection rates down and make it easier on our schools. </w:t>
      </w:r>
    </w:p>
    <w:p w14:paraId="6DDBE6F4" w14:textId="77777777" w:rsidR="006E6F71" w:rsidRDefault="006E6F71" w:rsidP="00CF121D">
      <w:pPr>
        <w:jc w:val="both"/>
        <w:rPr>
          <w:rFonts w:asciiTheme="minorHAnsi" w:hAnsiTheme="minorHAnsi" w:cstheme="minorHAnsi"/>
        </w:rPr>
      </w:pPr>
    </w:p>
    <w:p w14:paraId="1E1A5F40" w14:textId="0F0EB430" w:rsidR="00F02018" w:rsidRDefault="006E6F71" w:rsidP="00CF121D">
      <w:pPr>
        <w:jc w:val="both"/>
        <w:rPr>
          <w:rFonts w:asciiTheme="minorHAnsi" w:hAnsiTheme="minorHAnsi" w:cstheme="minorHAnsi"/>
        </w:rPr>
      </w:pPr>
      <w:r>
        <w:rPr>
          <w:rFonts w:asciiTheme="minorHAnsi" w:hAnsiTheme="minorHAnsi" w:cstheme="minorHAnsi"/>
        </w:rPr>
        <w:t>We now need to reinforce the message that</w:t>
      </w:r>
      <w:r w:rsidR="00CF121D" w:rsidRPr="00CF121D">
        <w:rPr>
          <w:rFonts w:asciiTheme="minorHAnsi" w:hAnsiTheme="minorHAnsi" w:cstheme="minorHAnsi"/>
        </w:rPr>
        <w:t>, if your child is asked to self-isolate by their school for a period of time, they must follow the Government’s ‘</w:t>
      </w:r>
      <w:hyperlink r:id="rId12" w:history="1">
        <w:r w:rsidR="00CF121D" w:rsidRPr="00CF121D">
          <w:rPr>
            <w:rStyle w:val="Hyperlink"/>
            <w:rFonts w:asciiTheme="minorHAnsi" w:hAnsiTheme="minorHAnsi" w:cstheme="minorHAnsi"/>
          </w:rPr>
          <w:t>Stay at Home’</w:t>
        </w:r>
      </w:hyperlink>
      <w:r w:rsidR="00CF121D" w:rsidRPr="00CF121D">
        <w:rPr>
          <w:rFonts w:asciiTheme="minorHAnsi" w:hAnsiTheme="minorHAnsi" w:cstheme="minorHAnsi"/>
        </w:rPr>
        <w:t xml:space="preserve"> guidance. Please note, you could be fined if you do not stay at home and self-isolate following a positive test result for COVID-19 or if you are notified that you need to self-isolate</w:t>
      </w:r>
      <w:r w:rsidR="00F02018">
        <w:rPr>
          <w:rFonts w:asciiTheme="minorHAnsi" w:hAnsiTheme="minorHAnsi" w:cstheme="minorHAnsi"/>
        </w:rPr>
        <w:t>. Other really important measures we all need to follow are:</w:t>
      </w:r>
    </w:p>
    <w:p w14:paraId="67214306" w14:textId="7996BD67" w:rsidR="00F02018" w:rsidRDefault="00F02018" w:rsidP="00F02018">
      <w:pPr>
        <w:pStyle w:val="ListParagraph"/>
        <w:numPr>
          <w:ilvl w:val="0"/>
          <w:numId w:val="4"/>
        </w:numPr>
        <w:jc w:val="both"/>
        <w:rPr>
          <w:rFonts w:asciiTheme="minorHAnsi" w:hAnsiTheme="minorHAnsi" w:cstheme="minorHAnsi"/>
        </w:rPr>
      </w:pPr>
      <w:r>
        <w:rPr>
          <w:rFonts w:asciiTheme="minorHAnsi" w:hAnsiTheme="minorHAnsi" w:cstheme="minorHAnsi"/>
        </w:rPr>
        <w:t>Ensuring we follow important preventative measures when we are dropping off and picking up our children, such as social distancing and wearing a face covering.</w:t>
      </w:r>
    </w:p>
    <w:p w14:paraId="26ED1241" w14:textId="4AD54D56" w:rsidR="00F02018" w:rsidRDefault="00F02018" w:rsidP="00F02018">
      <w:pPr>
        <w:pStyle w:val="ListParagraph"/>
        <w:numPr>
          <w:ilvl w:val="0"/>
          <w:numId w:val="4"/>
        </w:numPr>
        <w:jc w:val="both"/>
        <w:rPr>
          <w:rFonts w:asciiTheme="minorHAnsi" w:hAnsiTheme="minorHAnsi" w:cstheme="minorHAnsi"/>
        </w:rPr>
      </w:pPr>
      <w:r>
        <w:rPr>
          <w:rFonts w:asciiTheme="minorHAnsi" w:hAnsiTheme="minorHAnsi" w:cstheme="minorHAnsi"/>
        </w:rPr>
        <w:t>Ensuring schools are notified when someone in the household tests positive.</w:t>
      </w:r>
    </w:p>
    <w:p w14:paraId="7404C404" w14:textId="57881F96" w:rsidR="00F02018" w:rsidRDefault="00F02018" w:rsidP="00F02018">
      <w:pPr>
        <w:pStyle w:val="ListParagraph"/>
        <w:numPr>
          <w:ilvl w:val="0"/>
          <w:numId w:val="4"/>
        </w:numPr>
        <w:jc w:val="both"/>
        <w:rPr>
          <w:rFonts w:asciiTheme="minorHAnsi" w:hAnsiTheme="minorHAnsi" w:cstheme="minorHAnsi"/>
        </w:rPr>
      </w:pPr>
      <w:r>
        <w:rPr>
          <w:rFonts w:asciiTheme="minorHAnsi" w:hAnsiTheme="minorHAnsi" w:cstheme="minorHAnsi"/>
        </w:rPr>
        <w:t>Ensuring that children are not dropped off or picked up by someone who should be isolating.</w:t>
      </w:r>
    </w:p>
    <w:p w14:paraId="1C30A139" w14:textId="41185D06" w:rsidR="006E6F71" w:rsidRPr="00F02018" w:rsidRDefault="006E6F71" w:rsidP="00F02018">
      <w:pPr>
        <w:pStyle w:val="ListParagraph"/>
        <w:numPr>
          <w:ilvl w:val="0"/>
          <w:numId w:val="4"/>
        </w:numPr>
        <w:jc w:val="both"/>
        <w:rPr>
          <w:rFonts w:asciiTheme="minorHAnsi" w:hAnsiTheme="minorHAnsi" w:cstheme="minorHAnsi"/>
        </w:rPr>
      </w:pPr>
      <w:r>
        <w:rPr>
          <w:rFonts w:asciiTheme="minorHAnsi" w:hAnsiTheme="minorHAnsi" w:cstheme="minorHAnsi"/>
        </w:rPr>
        <w:t>Ensuring your child has a mask when travelling on public transport (where appropriate)</w:t>
      </w:r>
    </w:p>
    <w:p w14:paraId="3CB08EC5" w14:textId="004BD11F" w:rsidR="00F02018" w:rsidRDefault="00F02018" w:rsidP="00CF121D">
      <w:pPr>
        <w:jc w:val="both"/>
        <w:rPr>
          <w:rFonts w:asciiTheme="minorHAnsi" w:hAnsiTheme="minorHAnsi" w:cstheme="minorHAnsi"/>
        </w:rPr>
      </w:pPr>
    </w:p>
    <w:p w14:paraId="0D895B63" w14:textId="74C4CB1A" w:rsidR="00CF121D" w:rsidRPr="00CF121D" w:rsidRDefault="00CF121D" w:rsidP="00CF121D">
      <w:pPr>
        <w:jc w:val="both"/>
        <w:rPr>
          <w:rFonts w:asciiTheme="minorHAnsi" w:hAnsiTheme="minorHAnsi" w:cstheme="minorHAnsi"/>
          <w:lang w:val="en"/>
        </w:rPr>
      </w:pPr>
      <w:r w:rsidRPr="00CF121D">
        <w:rPr>
          <w:rFonts w:asciiTheme="minorHAnsi" w:hAnsiTheme="minorHAnsi" w:cstheme="minorHAnsi"/>
          <w:lang w:val="en"/>
        </w:rPr>
        <w:lastRenderedPageBreak/>
        <w:t>In an attempt to prevent further restrictions and lockdown measures, each area in Greater Manchester has now established an Enforcement and Compliance Team. The team’s aim is to encourage compliance with any current restrictions on individuals, families and businesses and to use enforcement action when compliance is repeatedly or blatantly being ignored.</w:t>
      </w:r>
    </w:p>
    <w:p w14:paraId="69839D3C" w14:textId="77777777" w:rsidR="00CF121D" w:rsidRPr="00CF121D" w:rsidRDefault="00CF121D" w:rsidP="00CF121D">
      <w:pPr>
        <w:jc w:val="both"/>
        <w:rPr>
          <w:rFonts w:asciiTheme="minorHAnsi" w:hAnsiTheme="minorHAnsi" w:cstheme="minorHAnsi"/>
          <w:lang w:val="en"/>
        </w:rPr>
      </w:pPr>
    </w:p>
    <w:p w14:paraId="7933F071" w14:textId="77777777" w:rsidR="00CF121D" w:rsidRPr="00CF121D" w:rsidRDefault="00CF121D" w:rsidP="00CF121D">
      <w:pPr>
        <w:jc w:val="both"/>
        <w:rPr>
          <w:rFonts w:asciiTheme="minorHAnsi" w:hAnsiTheme="minorHAnsi" w:cstheme="minorHAnsi"/>
        </w:rPr>
      </w:pPr>
      <w:r w:rsidRPr="00CF121D">
        <w:rPr>
          <w:rFonts w:asciiTheme="minorHAnsi" w:hAnsiTheme="minorHAnsi" w:cstheme="minorHAnsi"/>
          <w:lang w:val="en"/>
        </w:rPr>
        <w:t xml:space="preserve">Despite the fantastic work our schools have put in to reduce the risks of re-opening schools, there has clearly been an impact on our schools from COVID-19. Both the Chief and Deputy Medical Officers and the Government stressed in September that there is no completely risk-free option available to us, and that the risks from opening schools up again in September had to be balanced against the impacts on children from not attending school. We know that not attending school is detrimental to children’s cognitive and physical development, academic learning, emotional and mental health and wellbeing, and greatly reduces their life-long outcomes. Certainly, we have heard so many positive and heart-warming </w:t>
      </w:r>
      <w:r w:rsidRPr="00CF121D">
        <w:rPr>
          <w:rFonts w:asciiTheme="minorHAnsi" w:hAnsiTheme="minorHAnsi" w:cstheme="minorHAnsi"/>
        </w:rPr>
        <w:t>stories of Wigan’s children and young people enjoying learning and seeing their friends again over the last few weeks, and I am looking forward to hearing more of these stories over the rest of the term.</w:t>
      </w:r>
    </w:p>
    <w:p w14:paraId="589C2399" w14:textId="77777777" w:rsidR="00CF121D" w:rsidRPr="00CF121D" w:rsidRDefault="00CF121D" w:rsidP="00CF121D">
      <w:pPr>
        <w:jc w:val="both"/>
        <w:rPr>
          <w:rFonts w:asciiTheme="minorHAnsi" w:hAnsiTheme="minorHAnsi" w:cstheme="minorHAnsi"/>
        </w:rPr>
      </w:pPr>
    </w:p>
    <w:p w14:paraId="790E8ADB" w14:textId="77777777" w:rsidR="00CF121D" w:rsidRPr="00CF121D" w:rsidRDefault="00CF121D" w:rsidP="00CF121D">
      <w:pPr>
        <w:jc w:val="both"/>
        <w:rPr>
          <w:rFonts w:asciiTheme="minorHAnsi" w:hAnsiTheme="minorHAnsi" w:cstheme="minorHAnsi"/>
          <w:lang w:val="en"/>
        </w:rPr>
      </w:pPr>
      <w:r w:rsidRPr="00CF121D">
        <w:rPr>
          <w:rFonts w:asciiTheme="minorHAnsi" w:hAnsiTheme="minorHAnsi" w:cstheme="minorHAnsi"/>
        </w:rPr>
        <w:t xml:space="preserve">Thank you for your continued support of our schools in these challenging times. </w:t>
      </w:r>
    </w:p>
    <w:p w14:paraId="0ED123D1" w14:textId="77777777" w:rsidR="00DE0942" w:rsidRPr="008E0E01" w:rsidRDefault="00DE0942" w:rsidP="00DE0942">
      <w:pPr>
        <w:jc w:val="both"/>
        <w:rPr>
          <w:rFonts w:asciiTheme="minorHAnsi" w:hAnsiTheme="minorHAnsi" w:cstheme="minorHAnsi"/>
        </w:rPr>
      </w:pPr>
    </w:p>
    <w:p w14:paraId="7645A6C7" w14:textId="1C8DC86F" w:rsidR="00E0226F" w:rsidRPr="008E0E01" w:rsidRDefault="00DE0942" w:rsidP="00DE0942">
      <w:pPr>
        <w:jc w:val="both"/>
        <w:rPr>
          <w:rFonts w:asciiTheme="minorHAnsi" w:hAnsiTheme="minorHAnsi" w:cstheme="minorHAnsi"/>
        </w:rPr>
      </w:pPr>
      <w:r w:rsidRPr="008E0E01">
        <w:rPr>
          <w:rFonts w:asciiTheme="minorHAnsi" w:hAnsiTheme="minorHAnsi" w:cstheme="minorHAnsi"/>
        </w:rPr>
        <w:t>Yours sincerely</w:t>
      </w:r>
      <w:r w:rsidR="00E0226F" w:rsidRPr="008E0E01">
        <w:rPr>
          <w:rFonts w:asciiTheme="minorHAnsi" w:hAnsiTheme="minorHAnsi" w:cstheme="minorHAnsi"/>
        </w:rPr>
        <w:t>,</w:t>
      </w:r>
    </w:p>
    <w:p w14:paraId="2A731B1D" w14:textId="3275A029" w:rsidR="00DE0942" w:rsidRPr="008E0E01" w:rsidRDefault="00DE0942" w:rsidP="00DE0942">
      <w:pPr>
        <w:jc w:val="both"/>
        <w:rPr>
          <w:rFonts w:asciiTheme="minorHAnsi" w:hAnsiTheme="minorHAnsi" w:cstheme="minorHAnsi"/>
        </w:rPr>
      </w:pPr>
    </w:p>
    <w:p w14:paraId="3D958BD0" w14:textId="1B1DAAFE" w:rsidR="002B6495" w:rsidRPr="008E0E01" w:rsidRDefault="002B6495" w:rsidP="002B6495">
      <w:pPr>
        <w:rPr>
          <w:rFonts w:asciiTheme="minorHAnsi" w:eastAsia="Calibri" w:hAnsiTheme="minorHAnsi" w:cstheme="minorHAnsi"/>
          <w:lang w:eastAsia="en-US"/>
        </w:rPr>
      </w:pPr>
    </w:p>
    <w:p w14:paraId="3B67A01A" w14:textId="1CD41DA0" w:rsidR="007A7839" w:rsidRPr="008E0E01" w:rsidRDefault="00A93991" w:rsidP="002B6495">
      <w:pPr>
        <w:rPr>
          <w:rFonts w:asciiTheme="minorHAnsi" w:eastAsia="Calibri" w:hAnsiTheme="minorHAnsi" w:cstheme="minorHAnsi"/>
          <w:lang w:eastAsia="en-US"/>
        </w:rPr>
      </w:pPr>
      <w:r w:rsidRPr="008E0E01">
        <w:rPr>
          <w:rFonts w:asciiTheme="minorHAnsi" w:hAnsiTheme="minorHAnsi" w:cstheme="minorHAnsi"/>
          <w:noProof/>
        </w:rPr>
        <w:drawing>
          <wp:inline distT="0" distB="0" distL="0" distR="0" wp14:anchorId="7E8F4AC2" wp14:editId="79974141">
            <wp:extent cx="1174652" cy="636270"/>
            <wp:effectExtent l="0" t="0" r="6985" b="0"/>
            <wp:docPr id="1" name="Picture 1" descr="cid:image001.jpg@01CE885C.ACF06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885C.ACF06E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02327" cy="651260"/>
                    </a:xfrm>
                    <a:prstGeom prst="rect">
                      <a:avLst/>
                    </a:prstGeom>
                    <a:noFill/>
                    <a:ln>
                      <a:noFill/>
                    </a:ln>
                  </pic:spPr>
                </pic:pic>
              </a:graphicData>
            </a:graphic>
          </wp:inline>
        </w:drawing>
      </w:r>
    </w:p>
    <w:p w14:paraId="2D216F6C" w14:textId="77777777" w:rsidR="002B6495" w:rsidRPr="008E0E01" w:rsidRDefault="002B6495" w:rsidP="002B6495">
      <w:pPr>
        <w:rPr>
          <w:rFonts w:asciiTheme="minorHAnsi" w:eastAsia="Calibri" w:hAnsiTheme="minorHAnsi" w:cstheme="minorHAnsi"/>
          <w:lang w:eastAsia="en-US"/>
        </w:rPr>
      </w:pPr>
    </w:p>
    <w:p w14:paraId="27AF02BD" w14:textId="6E0C20D4" w:rsidR="00A93991" w:rsidRDefault="00150E15" w:rsidP="004A07E5">
      <w:pPr>
        <w:pStyle w:val="xxmsonormal"/>
        <w:rPr>
          <w:rFonts w:asciiTheme="minorHAnsi" w:eastAsia="Calibri" w:hAnsiTheme="minorHAnsi" w:cstheme="minorHAnsi"/>
          <w:b/>
          <w:bCs/>
          <w:sz w:val="24"/>
          <w:szCs w:val="24"/>
          <w:lang w:eastAsia="en-US"/>
        </w:rPr>
      </w:pPr>
      <w:r w:rsidRPr="008E0E01">
        <w:rPr>
          <w:rFonts w:asciiTheme="minorHAnsi" w:hAnsiTheme="minorHAnsi" w:cstheme="minorHAnsi"/>
          <w:sz w:val="24"/>
          <w:szCs w:val="24"/>
        </w:rPr>
        <w:t xml:space="preserve">Professor </w:t>
      </w:r>
      <w:r w:rsidR="007A7839" w:rsidRPr="008E0E01">
        <w:rPr>
          <w:rFonts w:asciiTheme="minorHAnsi" w:hAnsiTheme="minorHAnsi" w:cstheme="minorHAnsi"/>
          <w:sz w:val="24"/>
          <w:szCs w:val="24"/>
        </w:rPr>
        <w:t>Kate Arden</w:t>
      </w:r>
      <w:r w:rsidRPr="008E0E01">
        <w:rPr>
          <w:rFonts w:asciiTheme="minorHAnsi" w:hAnsiTheme="minorHAnsi" w:cstheme="minorHAnsi"/>
          <w:sz w:val="24"/>
          <w:szCs w:val="24"/>
        </w:rPr>
        <w:t xml:space="preserve"> MBChB MSc FFPH</w:t>
      </w:r>
      <w:r w:rsidR="00283F0E" w:rsidRPr="008E0E01">
        <w:rPr>
          <w:rFonts w:asciiTheme="minorHAnsi" w:hAnsiTheme="minorHAnsi" w:cstheme="minorHAnsi"/>
          <w:sz w:val="24"/>
          <w:szCs w:val="24"/>
        </w:rPr>
        <w:tab/>
      </w:r>
      <w:r w:rsidR="00283F0E" w:rsidRPr="008E0E01">
        <w:rPr>
          <w:rFonts w:asciiTheme="minorHAnsi" w:hAnsiTheme="minorHAnsi" w:cstheme="minorHAnsi"/>
          <w:sz w:val="24"/>
          <w:szCs w:val="24"/>
        </w:rPr>
        <w:tab/>
      </w:r>
      <w:r w:rsidR="00283F0E" w:rsidRPr="008E0E01">
        <w:rPr>
          <w:rFonts w:asciiTheme="minorHAnsi" w:hAnsiTheme="minorHAnsi" w:cstheme="minorHAnsi"/>
          <w:sz w:val="24"/>
          <w:szCs w:val="24"/>
        </w:rPr>
        <w:tab/>
      </w:r>
      <w:r w:rsidR="00A93991" w:rsidRPr="008E0E01">
        <w:rPr>
          <w:rFonts w:asciiTheme="minorHAnsi" w:hAnsiTheme="minorHAnsi" w:cstheme="minorHAnsi"/>
          <w:sz w:val="24"/>
          <w:szCs w:val="24"/>
        </w:rPr>
        <w:br/>
      </w:r>
      <w:r w:rsidR="007A7839" w:rsidRPr="008E0E01">
        <w:rPr>
          <w:rFonts w:asciiTheme="minorHAnsi" w:hAnsiTheme="minorHAnsi" w:cstheme="minorHAnsi"/>
          <w:sz w:val="24"/>
          <w:szCs w:val="24"/>
        </w:rPr>
        <w:t>Director of Public Health</w:t>
      </w:r>
      <w:r w:rsidR="002715B0" w:rsidRPr="008E0E01">
        <w:rPr>
          <w:rFonts w:asciiTheme="minorHAnsi" w:hAnsiTheme="minorHAnsi" w:cstheme="minorHAnsi"/>
          <w:sz w:val="24"/>
          <w:szCs w:val="24"/>
        </w:rPr>
        <w:tab/>
      </w:r>
      <w:r w:rsidR="002715B0" w:rsidRPr="008E0E01">
        <w:rPr>
          <w:rFonts w:asciiTheme="minorHAnsi" w:eastAsia="Calibri" w:hAnsiTheme="minorHAnsi" w:cstheme="minorHAnsi"/>
          <w:sz w:val="24"/>
          <w:szCs w:val="24"/>
          <w:lang w:eastAsia="en-US"/>
        </w:rPr>
        <w:tab/>
      </w:r>
      <w:r w:rsidR="002715B0" w:rsidRPr="008E0E01">
        <w:rPr>
          <w:rFonts w:asciiTheme="minorHAnsi" w:eastAsia="Calibri" w:hAnsiTheme="minorHAnsi" w:cstheme="minorHAnsi"/>
          <w:sz w:val="24"/>
          <w:szCs w:val="24"/>
          <w:lang w:eastAsia="en-US"/>
        </w:rPr>
        <w:tab/>
      </w:r>
      <w:r w:rsidR="002715B0" w:rsidRPr="008E0E01">
        <w:rPr>
          <w:rFonts w:asciiTheme="minorHAnsi" w:eastAsia="Calibri" w:hAnsiTheme="minorHAnsi" w:cstheme="minorHAnsi"/>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r w:rsidR="002715B0" w:rsidRPr="008E0E01">
        <w:rPr>
          <w:rFonts w:asciiTheme="minorHAnsi" w:eastAsia="Calibri" w:hAnsiTheme="minorHAnsi" w:cstheme="minorHAnsi"/>
          <w:b/>
          <w:bCs/>
          <w:sz w:val="24"/>
          <w:szCs w:val="24"/>
          <w:lang w:eastAsia="en-US"/>
        </w:rPr>
        <w:tab/>
      </w:r>
    </w:p>
    <w:p w14:paraId="0744906A" w14:textId="77777777" w:rsidR="00231AED" w:rsidRDefault="00231AED" w:rsidP="00F02018">
      <w:pPr>
        <w:rPr>
          <w:rFonts w:ascii="Verdana" w:hAnsi="Verdana" w:cstheme="minorHAnsi"/>
          <w:b/>
          <w:bCs/>
          <w:u w:val="single"/>
        </w:rPr>
      </w:pPr>
    </w:p>
    <w:p w14:paraId="77F42DE7" w14:textId="77777777" w:rsidR="00231AED" w:rsidRDefault="00231AED" w:rsidP="00F02018">
      <w:pPr>
        <w:rPr>
          <w:rFonts w:ascii="Verdana" w:hAnsi="Verdana" w:cstheme="minorHAnsi"/>
          <w:b/>
          <w:bCs/>
          <w:u w:val="single"/>
        </w:rPr>
      </w:pPr>
    </w:p>
    <w:p w14:paraId="12973F76" w14:textId="77777777" w:rsidR="00231AED" w:rsidRDefault="00231AED" w:rsidP="00F02018">
      <w:pPr>
        <w:rPr>
          <w:rFonts w:ascii="Verdana" w:hAnsi="Verdana" w:cstheme="minorHAnsi"/>
          <w:b/>
          <w:bCs/>
          <w:u w:val="single"/>
        </w:rPr>
      </w:pPr>
    </w:p>
    <w:p w14:paraId="3CECFBE1" w14:textId="77777777" w:rsidR="00231AED" w:rsidRDefault="00231AED" w:rsidP="00F02018">
      <w:pPr>
        <w:rPr>
          <w:rFonts w:ascii="Verdana" w:hAnsi="Verdana" w:cstheme="minorHAnsi"/>
          <w:b/>
          <w:bCs/>
          <w:u w:val="single"/>
        </w:rPr>
      </w:pPr>
    </w:p>
    <w:p w14:paraId="756C7A01" w14:textId="77777777" w:rsidR="00231AED" w:rsidRDefault="00231AED" w:rsidP="00F02018">
      <w:pPr>
        <w:rPr>
          <w:rFonts w:ascii="Verdana" w:hAnsi="Verdana" w:cstheme="minorHAnsi"/>
          <w:b/>
          <w:bCs/>
          <w:u w:val="single"/>
        </w:rPr>
      </w:pPr>
    </w:p>
    <w:p w14:paraId="2DC8C715" w14:textId="77777777" w:rsidR="00231AED" w:rsidRDefault="00231AED" w:rsidP="00F02018">
      <w:pPr>
        <w:rPr>
          <w:rFonts w:ascii="Verdana" w:hAnsi="Verdana" w:cstheme="minorHAnsi"/>
          <w:b/>
          <w:bCs/>
          <w:u w:val="single"/>
        </w:rPr>
      </w:pPr>
    </w:p>
    <w:p w14:paraId="761B51FA" w14:textId="77777777" w:rsidR="00231AED" w:rsidRDefault="00231AED" w:rsidP="00F02018">
      <w:pPr>
        <w:rPr>
          <w:rFonts w:ascii="Verdana" w:hAnsi="Verdana" w:cstheme="minorHAnsi"/>
          <w:b/>
          <w:bCs/>
          <w:u w:val="single"/>
        </w:rPr>
      </w:pPr>
    </w:p>
    <w:p w14:paraId="50B3DBAF" w14:textId="77777777" w:rsidR="00231AED" w:rsidRDefault="00231AED" w:rsidP="00F02018">
      <w:pPr>
        <w:rPr>
          <w:rFonts w:ascii="Verdana" w:hAnsi="Verdana" w:cstheme="minorHAnsi"/>
          <w:b/>
          <w:bCs/>
          <w:u w:val="single"/>
        </w:rPr>
      </w:pPr>
    </w:p>
    <w:p w14:paraId="533F8910" w14:textId="77777777" w:rsidR="00231AED" w:rsidRDefault="00231AED" w:rsidP="00F02018">
      <w:pPr>
        <w:rPr>
          <w:rFonts w:ascii="Verdana" w:hAnsi="Verdana" w:cstheme="minorHAnsi"/>
          <w:b/>
          <w:bCs/>
          <w:u w:val="single"/>
        </w:rPr>
      </w:pPr>
    </w:p>
    <w:p w14:paraId="2FFA21DE" w14:textId="77777777" w:rsidR="00231AED" w:rsidRDefault="00231AED" w:rsidP="00F02018">
      <w:pPr>
        <w:rPr>
          <w:rFonts w:ascii="Verdana" w:hAnsi="Verdana" w:cstheme="minorHAnsi"/>
          <w:b/>
          <w:bCs/>
          <w:u w:val="single"/>
        </w:rPr>
      </w:pPr>
    </w:p>
    <w:p w14:paraId="43FC2B49" w14:textId="77777777" w:rsidR="00231AED" w:rsidRDefault="00231AED" w:rsidP="00F02018">
      <w:pPr>
        <w:rPr>
          <w:rFonts w:ascii="Verdana" w:hAnsi="Verdana" w:cstheme="minorHAnsi"/>
          <w:b/>
          <w:bCs/>
          <w:u w:val="single"/>
        </w:rPr>
      </w:pPr>
    </w:p>
    <w:p w14:paraId="1D9A1309" w14:textId="77777777" w:rsidR="00231AED" w:rsidRDefault="00231AED" w:rsidP="00F02018">
      <w:pPr>
        <w:rPr>
          <w:rFonts w:ascii="Verdana" w:hAnsi="Verdana" w:cstheme="minorHAnsi"/>
          <w:b/>
          <w:bCs/>
          <w:u w:val="single"/>
        </w:rPr>
      </w:pPr>
    </w:p>
    <w:p w14:paraId="30D7CEE1" w14:textId="77777777" w:rsidR="00231AED" w:rsidRDefault="00231AED" w:rsidP="00F02018">
      <w:pPr>
        <w:rPr>
          <w:rFonts w:ascii="Verdana" w:hAnsi="Verdana" w:cstheme="minorHAnsi"/>
          <w:b/>
          <w:bCs/>
          <w:u w:val="single"/>
        </w:rPr>
      </w:pPr>
    </w:p>
    <w:p w14:paraId="3F6E74BA" w14:textId="77777777" w:rsidR="00231AED" w:rsidRDefault="00231AED" w:rsidP="00F02018">
      <w:pPr>
        <w:rPr>
          <w:rFonts w:ascii="Verdana" w:hAnsi="Verdana" w:cstheme="minorHAnsi"/>
          <w:b/>
          <w:bCs/>
          <w:u w:val="single"/>
        </w:rPr>
      </w:pPr>
    </w:p>
    <w:p w14:paraId="6A646F2F" w14:textId="77777777" w:rsidR="00231AED" w:rsidRDefault="00231AED" w:rsidP="00F02018">
      <w:pPr>
        <w:rPr>
          <w:rFonts w:ascii="Verdana" w:hAnsi="Verdana" w:cstheme="minorHAnsi"/>
          <w:b/>
          <w:bCs/>
          <w:u w:val="single"/>
        </w:rPr>
      </w:pPr>
    </w:p>
    <w:p w14:paraId="68CD129D" w14:textId="77777777" w:rsidR="00231AED" w:rsidRDefault="00231AED" w:rsidP="00F02018">
      <w:pPr>
        <w:rPr>
          <w:rFonts w:ascii="Verdana" w:hAnsi="Verdana" w:cstheme="minorHAnsi"/>
          <w:b/>
          <w:bCs/>
          <w:u w:val="single"/>
        </w:rPr>
      </w:pPr>
    </w:p>
    <w:p w14:paraId="7C3176B0" w14:textId="77777777" w:rsidR="00231AED" w:rsidRDefault="00231AED" w:rsidP="00F02018">
      <w:pPr>
        <w:rPr>
          <w:rFonts w:ascii="Verdana" w:hAnsi="Verdana" w:cstheme="minorHAnsi"/>
          <w:b/>
          <w:bCs/>
          <w:u w:val="single"/>
        </w:rPr>
      </w:pPr>
    </w:p>
    <w:p w14:paraId="61F2987B" w14:textId="77777777" w:rsidR="00231AED" w:rsidRDefault="00231AED" w:rsidP="00F02018">
      <w:pPr>
        <w:rPr>
          <w:rFonts w:ascii="Verdana" w:hAnsi="Verdana" w:cstheme="minorHAnsi"/>
          <w:b/>
          <w:bCs/>
          <w:u w:val="single"/>
        </w:rPr>
      </w:pPr>
    </w:p>
    <w:p w14:paraId="066BE900" w14:textId="77777777" w:rsidR="00231AED" w:rsidRDefault="00231AED" w:rsidP="00F02018">
      <w:pPr>
        <w:rPr>
          <w:rFonts w:ascii="Verdana" w:hAnsi="Verdana" w:cstheme="minorHAnsi"/>
          <w:b/>
          <w:bCs/>
          <w:u w:val="single"/>
        </w:rPr>
      </w:pPr>
    </w:p>
    <w:p w14:paraId="7F4EFD80" w14:textId="32D09188" w:rsidR="00F02018" w:rsidRPr="00875D66" w:rsidRDefault="00F02018" w:rsidP="00F02018">
      <w:pPr>
        <w:rPr>
          <w:rFonts w:ascii="Verdana" w:hAnsi="Verdana" w:cstheme="minorHAnsi"/>
          <w:u w:val="single"/>
        </w:rPr>
      </w:pPr>
      <w:r w:rsidRPr="00875D66">
        <w:rPr>
          <w:rFonts w:ascii="Verdana" w:hAnsi="Verdana" w:cstheme="minorHAnsi"/>
          <w:b/>
          <w:bCs/>
          <w:u w:val="single"/>
        </w:rPr>
        <w:lastRenderedPageBreak/>
        <w:t>October Half Term Q&amp;A</w:t>
      </w:r>
      <w:r w:rsidR="00A435E6">
        <w:rPr>
          <w:rFonts w:ascii="Verdana" w:hAnsi="Verdana" w:cstheme="minorHAnsi"/>
          <w:b/>
          <w:bCs/>
          <w:u w:val="single"/>
        </w:rPr>
        <w:t xml:space="preserve"> for Parents</w:t>
      </w:r>
    </w:p>
    <w:p w14:paraId="146022A5" w14:textId="77777777" w:rsidR="00F02018" w:rsidRPr="008B11E8" w:rsidRDefault="00F02018" w:rsidP="00F02018">
      <w:pPr>
        <w:rPr>
          <w:rFonts w:ascii="Verdana" w:hAnsi="Verdana" w:cstheme="minorHAnsi"/>
        </w:rPr>
      </w:pPr>
    </w:p>
    <w:p w14:paraId="471DD341" w14:textId="77777777" w:rsidR="00F02018" w:rsidRPr="008B11E8" w:rsidRDefault="00F02018" w:rsidP="00F02018">
      <w:pPr>
        <w:rPr>
          <w:rFonts w:ascii="Verdana" w:hAnsi="Verdana" w:cstheme="minorHAnsi"/>
          <w:u w:val="single"/>
        </w:rPr>
      </w:pPr>
      <w:r w:rsidRPr="008B11E8">
        <w:rPr>
          <w:rFonts w:ascii="Verdana" w:hAnsi="Verdana" w:cstheme="minorHAnsi"/>
        </w:rPr>
        <w:t xml:space="preserve">This document is intended to provide parents in Wigan with information in relation to some of the updated guidance which has been made available since the start of the autumn term, and some useful reminders. </w:t>
      </w:r>
    </w:p>
    <w:p w14:paraId="5E3E511C" w14:textId="77777777" w:rsidR="00F02018" w:rsidRPr="008B11E8" w:rsidRDefault="00F02018" w:rsidP="00F02018">
      <w:pPr>
        <w:rPr>
          <w:rFonts w:ascii="Verdana" w:hAnsi="Verdana" w:cstheme="minorHAnsi"/>
        </w:rPr>
      </w:pPr>
    </w:p>
    <w:p w14:paraId="17BA799D" w14:textId="77777777" w:rsidR="00F02018" w:rsidRPr="008B11E8" w:rsidRDefault="00F02018" w:rsidP="00F02018">
      <w:pPr>
        <w:rPr>
          <w:rFonts w:ascii="Verdana" w:hAnsi="Verdana" w:cstheme="minorHAnsi"/>
        </w:rPr>
      </w:pPr>
      <w:r w:rsidRPr="008B11E8">
        <w:rPr>
          <w:rFonts w:ascii="Verdana" w:hAnsi="Verdana" w:cstheme="minorHAnsi"/>
        </w:rPr>
        <w:t>The information in the below answers comes from a range of sources, which are linked to where available on the Internet:</w:t>
      </w:r>
    </w:p>
    <w:p w14:paraId="67D838BA" w14:textId="77777777" w:rsidR="00F02018" w:rsidRPr="002638E3" w:rsidRDefault="001E57B1" w:rsidP="00F02018">
      <w:pPr>
        <w:pStyle w:val="NoSpacing"/>
        <w:numPr>
          <w:ilvl w:val="0"/>
          <w:numId w:val="5"/>
        </w:numPr>
        <w:rPr>
          <w:rFonts w:ascii="Verdana" w:hAnsi="Verdana" w:cstheme="minorHAnsi"/>
          <w:u w:val="single"/>
        </w:rPr>
      </w:pPr>
      <w:hyperlink r:id="rId15" w:history="1">
        <w:r w:rsidR="00F02018" w:rsidRPr="002638E3">
          <w:rPr>
            <w:rStyle w:val="Hyperlink"/>
            <w:rFonts w:ascii="Verdana" w:hAnsi="Verdana" w:cstheme="minorHAnsi"/>
          </w:rPr>
          <w:t>New National Restrictions from 5</w:t>
        </w:r>
        <w:r w:rsidR="00F02018" w:rsidRPr="002638E3">
          <w:rPr>
            <w:rStyle w:val="Hyperlink"/>
            <w:rFonts w:ascii="Verdana" w:hAnsi="Verdana" w:cstheme="minorHAnsi"/>
            <w:vertAlign w:val="superscript"/>
          </w:rPr>
          <w:t>th</w:t>
        </w:r>
        <w:r w:rsidR="00F02018" w:rsidRPr="002638E3">
          <w:rPr>
            <w:rStyle w:val="Hyperlink"/>
            <w:rFonts w:ascii="Verdana" w:hAnsi="Verdana" w:cstheme="minorHAnsi"/>
          </w:rPr>
          <w:t xml:space="preserve"> November, updated 1</w:t>
        </w:r>
        <w:r w:rsidR="00F02018" w:rsidRPr="002638E3">
          <w:rPr>
            <w:rStyle w:val="Hyperlink"/>
            <w:rFonts w:ascii="Verdana" w:hAnsi="Verdana" w:cstheme="minorHAnsi"/>
            <w:vertAlign w:val="superscript"/>
          </w:rPr>
          <w:t>st</w:t>
        </w:r>
        <w:r w:rsidR="00F02018" w:rsidRPr="002638E3">
          <w:rPr>
            <w:rStyle w:val="Hyperlink"/>
            <w:rFonts w:ascii="Verdana" w:hAnsi="Verdana" w:cstheme="minorHAnsi"/>
          </w:rPr>
          <w:t xml:space="preserve"> November 2020</w:t>
        </w:r>
      </w:hyperlink>
    </w:p>
    <w:p w14:paraId="6D05165A" w14:textId="77777777" w:rsidR="00F02018" w:rsidRPr="008B11E8" w:rsidRDefault="001E57B1" w:rsidP="00F02018">
      <w:pPr>
        <w:pStyle w:val="NoSpacing"/>
        <w:numPr>
          <w:ilvl w:val="0"/>
          <w:numId w:val="5"/>
        </w:numPr>
        <w:rPr>
          <w:rStyle w:val="Hyperlink"/>
          <w:rFonts w:ascii="Verdana" w:hAnsi="Verdana" w:cstheme="minorHAnsi"/>
        </w:rPr>
      </w:pPr>
      <w:hyperlink r:id="rId16" w:history="1">
        <w:r w:rsidR="00F02018" w:rsidRPr="008B11E8">
          <w:rPr>
            <w:rStyle w:val="Hyperlink"/>
            <w:rFonts w:ascii="Verdana" w:hAnsi="Verdana" w:cstheme="minorHAnsi"/>
          </w:rPr>
          <w:t>Use of the NHS COVID 19 app in schools and further education settings</w:t>
        </w:r>
      </w:hyperlink>
    </w:p>
    <w:p w14:paraId="25280A1A" w14:textId="77777777" w:rsidR="00F02018" w:rsidRPr="00BF2C6A" w:rsidRDefault="001E57B1" w:rsidP="00F02018">
      <w:pPr>
        <w:pStyle w:val="NoSpacing"/>
        <w:numPr>
          <w:ilvl w:val="0"/>
          <w:numId w:val="5"/>
        </w:numPr>
        <w:rPr>
          <w:rStyle w:val="Hyperlink"/>
          <w:rFonts w:ascii="Verdana" w:hAnsi="Verdana" w:cstheme="minorHAnsi"/>
        </w:rPr>
      </w:pPr>
      <w:hyperlink r:id="rId17" w:history="1">
        <w:r w:rsidR="00F02018" w:rsidRPr="008B11E8">
          <w:rPr>
            <w:rStyle w:val="Hyperlink"/>
            <w:rFonts w:ascii="Verdana" w:hAnsi="Verdana" w:cstheme="minorHAnsi"/>
          </w:rPr>
          <w:t>Face coverings in education settings</w:t>
        </w:r>
      </w:hyperlink>
    </w:p>
    <w:p w14:paraId="0C18481D" w14:textId="5596F533" w:rsidR="00F02018" w:rsidRDefault="001E57B1" w:rsidP="00F02018">
      <w:pPr>
        <w:pStyle w:val="NoSpacing"/>
        <w:numPr>
          <w:ilvl w:val="0"/>
          <w:numId w:val="5"/>
        </w:numPr>
        <w:rPr>
          <w:rStyle w:val="Hyperlink"/>
          <w:rFonts w:ascii="Verdana" w:hAnsi="Verdana" w:cstheme="minorHAnsi"/>
        </w:rPr>
      </w:pPr>
      <w:hyperlink r:id="rId18" w:history="1">
        <w:r w:rsidR="00F02018" w:rsidRPr="00BF2C6A">
          <w:rPr>
            <w:rStyle w:val="Hyperlink"/>
            <w:rFonts w:ascii="Verdana" w:hAnsi="Verdana" w:cstheme="minorHAnsi"/>
          </w:rPr>
          <w:t>‘Stay at Home’ guidance</w:t>
        </w:r>
      </w:hyperlink>
    </w:p>
    <w:p w14:paraId="1B4981D7" w14:textId="6537DF53" w:rsidR="00B83DD8" w:rsidRPr="008B11E8" w:rsidRDefault="001E57B1" w:rsidP="00F02018">
      <w:pPr>
        <w:pStyle w:val="NoSpacing"/>
        <w:numPr>
          <w:ilvl w:val="0"/>
          <w:numId w:val="5"/>
        </w:numPr>
        <w:rPr>
          <w:rStyle w:val="Hyperlink"/>
          <w:rFonts w:ascii="Verdana" w:hAnsi="Verdana" w:cstheme="minorHAnsi"/>
        </w:rPr>
      </w:pPr>
      <w:hyperlink r:id="rId19" w:anchor="schools" w:history="1">
        <w:r w:rsidR="00B83DD8" w:rsidRPr="00B83DD8">
          <w:rPr>
            <w:rStyle w:val="Hyperlink"/>
            <w:rFonts w:ascii="Verdana" w:hAnsi="Verdana" w:cstheme="minorHAnsi"/>
          </w:rPr>
          <w:t>Education and childcare settings: New National Restrictions from 5 November 2020</w:t>
        </w:r>
      </w:hyperlink>
    </w:p>
    <w:p w14:paraId="1A932AA6" w14:textId="77777777" w:rsidR="00F02018" w:rsidRPr="008B11E8" w:rsidRDefault="00F02018" w:rsidP="00F02018">
      <w:pPr>
        <w:rPr>
          <w:rFonts w:ascii="Verdana" w:hAnsi="Verdana" w:cstheme="minorHAnsi"/>
        </w:rPr>
      </w:pPr>
    </w:p>
    <w:p w14:paraId="1AD7D8EE" w14:textId="02C6D0FE" w:rsidR="00F02018" w:rsidRPr="008B11E8" w:rsidRDefault="00F02018" w:rsidP="00F02018">
      <w:pPr>
        <w:pStyle w:val="NoSpacing"/>
        <w:rPr>
          <w:rFonts w:ascii="Verdana" w:hAnsi="Verdana" w:cstheme="minorHAnsi"/>
          <w:u w:val="single"/>
        </w:rPr>
      </w:pPr>
      <w:r w:rsidRPr="008B11E8">
        <w:rPr>
          <w:rFonts w:ascii="Verdana" w:hAnsi="Verdana" w:cstheme="minorHAnsi"/>
          <w:u w:val="single"/>
        </w:rPr>
        <w:t xml:space="preserve">NOTE: </w:t>
      </w:r>
      <w:r>
        <w:rPr>
          <w:rFonts w:ascii="Verdana" w:hAnsi="Verdana" w:cstheme="minorHAnsi"/>
          <w:u w:val="single"/>
        </w:rPr>
        <w:t>The c</w:t>
      </w:r>
      <w:r w:rsidRPr="008B11E8">
        <w:rPr>
          <w:rFonts w:ascii="Verdana" w:hAnsi="Verdana" w:cstheme="minorHAnsi"/>
          <w:u w:val="single"/>
        </w:rPr>
        <w:t xml:space="preserve">ontent of the FAQ is correct as of </w:t>
      </w:r>
      <w:r>
        <w:rPr>
          <w:rFonts w:ascii="Verdana" w:hAnsi="Verdana" w:cstheme="minorHAnsi"/>
          <w:u w:val="single"/>
        </w:rPr>
        <w:t xml:space="preserve">12pm on </w:t>
      </w:r>
      <w:r w:rsidR="00C215AE">
        <w:rPr>
          <w:rFonts w:ascii="Verdana" w:hAnsi="Verdana" w:cstheme="minorHAnsi"/>
          <w:u w:val="single"/>
        </w:rPr>
        <w:t>5</w:t>
      </w:r>
      <w:r w:rsidR="00C215AE" w:rsidRPr="00C215AE">
        <w:rPr>
          <w:rFonts w:ascii="Verdana" w:hAnsi="Verdana" w:cstheme="minorHAnsi"/>
          <w:u w:val="single"/>
          <w:vertAlign w:val="superscript"/>
        </w:rPr>
        <w:t>th</w:t>
      </w:r>
      <w:r w:rsidR="00C215AE">
        <w:rPr>
          <w:rFonts w:ascii="Verdana" w:hAnsi="Verdana" w:cstheme="minorHAnsi"/>
          <w:u w:val="single"/>
        </w:rPr>
        <w:t xml:space="preserve"> </w:t>
      </w:r>
      <w:r>
        <w:rPr>
          <w:rFonts w:ascii="Verdana" w:hAnsi="Verdana" w:cstheme="minorHAnsi"/>
          <w:u w:val="single"/>
        </w:rPr>
        <w:t>November 2020</w:t>
      </w:r>
    </w:p>
    <w:p w14:paraId="65A9E5E5" w14:textId="77777777" w:rsidR="00F02018" w:rsidRPr="008B11E8" w:rsidRDefault="00F02018" w:rsidP="00F02018">
      <w:pPr>
        <w:pStyle w:val="NoSpacing"/>
        <w:rPr>
          <w:rFonts w:ascii="Verdana" w:hAnsi="Verdana" w:cstheme="minorHAnsi"/>
          <w:u w:val="single"/>
        </w:rPr>
      </w:pPr>
    </w:p>
    <w:p w14:paraId="41E56E50" w14:textId="77777777" w:rsidR="00F02018" w:rsidRPr="00F11AD2" w:rsidRDefault="00F02018" w:rsidP="00F02018">
      <w:pPr>
        <w:pStyle w:val="NoSpacing"/>
        <w:rPr>
          <w:rFonts w:ascii="Verdana" w:hAnsi="Verdana" w:cstheme="minorHAnsi"/>
          <w:b/>
          <w:bCs/>
          <w:sz w:val="24"/>
          <w:szCs w:val="24"/>
        </w:rPr>
      </w:pPr>
      <w:r w:rsidRPr="00F11AD2">
        <w:rPr>
          <w:rFonts w:ascii="Verdana" w:hAnsi="Verdana" w:cstheme="minorHAnsi"/>
          <w:b/>
          <w:bCs/>
          <w:sz w:val="24"/>
          <w:szCs w:val="24"/>
        </w:rPr>
        <w:t xml:space="preserve">Q. </w:t>
      </w:r>
      <w:r>
        <w:rPr>
          <w:rFonts w:ascii="Verdana" w:hAnsi="Verdana" w:cstheme="minorHAnsi"/>
          <w:b/>
          <w:bCs/>
          <w:sz w:val="24"/>
          <w:szCs w:val="24"/>
        </w:rPr>
        <w:t>The Government has announced new national restrictions, due to come in on the 5</w:t>
      </w:r>
      <w:r w:rsidRPr="002638E3">
        <w:rPr>
          <w:rFonts w:ascii="Verdana" w:hAnsi="Verdana" w:cstheme="minorHAnsi"/>
          <w:b/>
          <w:bCs/>
          <w:sz w:val="24"/>
          <w:szCs w:val="24"/>
          <w:vertAlign w:val="superscript"/>
        </w:rPr>
        <w:t>th</w:t>
      </w:r>
      <w:r>
        <w:rPr>
          <w:rFonts w:ascii="Verdana" w:hAnsi="Verdana" w:cstheme="minorHAnsi"/>
          <w:b/>
          <w:bCs/>
          <w:sz w:val="24"/>
          <w:szCs w:val="24"/>
        </w:rPr>
        <w:t xml:space="preserve"> November.</w:t>
      </w:r>
      <w:r w:rsidRPr="00F11AD2">
        <w:rPr>
          <w:rFonts w:ascii="Verdana" w:hAnsi="Verdana" w:cstheme="minorHAnsi"/>
          <w:b/>
          <w:bCs/>
          <w:sz w:val="24"/>
          <w:szCs w:val="24"/>
        </w:rPr>
        <w:t xml:space="preserve"> How does this affect me</w:t>
      </w:r>
      <w:r>
        <w:rPr>
          <w:rFonts w:ascii="Verdana" w:hAnsi="Verdana" w:cstheme="minorHAnsi"/>
          <w:b/>
          <w:bCs/>
          <w:sz w:val="24"/>
          <w:szCs w:val="24"/>
        </w:rPr>
        <w:t xml:space="preserve"> and will it affect my child’s attendance at school?</w:t>
      </w:r>
    </w:p>
    <w:p w14:paraId="19C5D106" w14:textId="77777777" w:rsidR="00F02018" w:rsidRPr="008B11E8" w:rsidRDefault="00F02018" w:rsidP="00F02018">
      <w:pPr>
        <w:pStyle w:val="NoSpacing"/>
        <w:rPr>
          <w:rFonts w:ascii="Verdana" w:hAnsi="Verdana" w:cstheme="minorHAnsi"/>
          <w:b/>
          <w:bCs/>
          <w:i/>
          <w:iCs/>
        </w:rPr>
      </w:pPr>
    </w:p>
    <w:p w14:paraId="0BCA3BE7" w14:textId="77777777" w:rsidR="00A435E6" w:rsidRPr="00A435E6" w:rsidRDefault="00A435E6" w:rsidP="00F02018">
      <w:pPr>
        <w:rPr>
          <w:rFonts w:ascii="Verdana" w:hAnsi="Verdana" w:cstheme="minorHAnsi"/>
          <w:sz w:val="22"/>
          <w:szCs w:val="22"/>
        </w:rPr>
      </w:pPr>
    </w:p>
    <w:p w14:paraId="2EE2B93C" w14:textId="0FE78736" w:rsidR="00F02018" w:rsidRPr="00A435E6" w:rsidRDefault="00F02018" w:rsidP="00F02018">
      <w:pPr>
        <w:rPr>
          <w:rFonts w:ascii="Verdana" w:hAnsi="Verdana" w:cstheme="minorHAnsi"/>
          <w:sz w:val="22"/>
          <w:szCs w:val="22"/>
        </w:rPr>
      </w:pPr>
      <w:r w:rsidRPr="00A435E6">
        <w:rPr>
          <w:rFonts w:ascii="Verdana" w:hAnsi="Verdana" w:cstheme="minorHAnsi"/>
          <w:sz w:val="22"/>
          <w:szCs w:val="22"/>
        </w:rPr>
        <w:t xml:space="preserve">From Thursday 5 November until Wednesday 2 December, the Government is requiring people to stay at home, except for specific purposes, preventing gathering with people you do not live with, except for specific purposes, and closing certain businesses and venues. Full details can be found on the Gov.uk </w:t>
      </w:r>
      <w:hyperlink r:id="rId20" w:history="1">
        <w:r w:rsidRPr="00A435E6">
          <w:rPr>
            <w:rStyle w:val="Hyperlink"/>
            <w:rFonts w:ascii="Verdana" w:hAnsi="Verdana" w:cstheme="minorHAnsi"/>
            <w:sz w:val="22"/>
            <w:szCs w:val="22"/>
          </w:rPr>
          <w:t>website</w:t>
        </w:r>
      </w:hyperlink>
      <w:r w:rsidR="006A6E9D">
        <w:rPr>
          <w:rFonts w:ascii="Verdana" w:hAnsi="Verdana" w:cstheme="minorHAnsi"/>
          <w:sz w:val="22"/>
          <w:szCs w:val="22"/>
        </w:rPr>
        <w:t xml:space="preserve">, or on the Wigan Council Coronavirus update and advice </w:t>
      </w:r>
      <w:hyperlink r:id="rId21" w:history="1">
        <w:r w:rsidR="006A6E9D" w:rsidRPr="006A6E9D">
          <w:rPr>
            <w:rStyle w:val="Hyperlink"/>
            <w:rFonts w:ascii="Verdana" w:hAnsi="Verdana" w:cstheme="minorHAnsi"/>
            <w:sz w:val="22"/>
            <w:szCs w:val="22"/>
          </w:rPr>
          <w:t>page</w:t>
        </w:r>
      </w:hyperlink>
      <w:r w:rsidR="006A6E9D">
        <w:rPr>
          <w:rFonts w:ascii="Verdana" w:hAnsi="Verdana" w:cstheme="minorHAnsi"/>
          <w:sz w:val="22"/>
          <w:szCs w:val="22"/>
        </w:rPr>
        <w:t>.</w:t>
      </w:r>
    </w:p>
    <w:p w14:paraId="160B6FF8" w14:textId="77777777" w:rsidR="00A435E6" w:rsidRDefault="00A435E6" w:rsidP="00F02018">
      <w:pPr>
        <w:rPr>
          <w:rFonts w:ascii="Verdana" w:hAnsi="Verdana" w:cstheme="minorHAnsi"/>
        </w:rPr>
      </w:pPr>
    </w:p>
    <w:p w14:paraId="4AE8EF43" w14:textId="2F952EC4" w:rsidR="00F02018" w:rsidRPr="008B11E8" w:rsidRDefault="00F02018" w:rsidP="00F02018">
      <w:pPr>
        <w:pStyle w:val="NoSpacing"/>
        <w:rPr>
          <w:rFonts w:ascii="Verdana" w:hAnsi="Verdana" w:cstheme="minorHAnsi"/>
        </w:rPr>
      </w:pPr>
      <w:r>
        <w:rPr>
          <w:rFonts w:ascii="Verdana" w:hAnsi="Verdana" w:cstheme="minorHAnsi"/>
        </w:rPr>
        <w:t xml:space="preserve">Schools </w:t>
      </w:r>
      <w:r w:rsidR="00FB55A1">
        <w:rPr>
          <w:rFonts w:ascii="Verdana" w:hAnsi="Verdana" w:cstheme="minorHAnsi"/>
        </w:rPr>
        <w:t>are expected to</w:t>
      </w:r>
      <w:r>
        <w:rPr>
          <w:rFonts w:ascii="Verdana" w:hAnsi="Verdana" w:cstheme="minorHAnsi"/>
        </w:rPr>
        <w:t xml:space="preserve"> remain open under the new national restrictions, and one of the permitted reasons for leaving your home is for childcare or education where this is not provided online. P</w:t>
      </w:r>
      <w:r w:rsidRPr="008B11E8">
        <w:rPr>
          <w:rFonts w:ascii="Verdana" w:hAnsi="Verdana" w:cstheme="minorHAnsi"/>
        </w:rPr>
        <w:t>arents/caregivers should continue to send their children and young people to school unless they have been advised to self-isolat</w:t>
      </w:r>
      <w:r>
        <w:rPr>
          <w:rFonts w:ascii="Verdana" w:hAnsi="Verdana" w:cstheme="minorHAnsi"/>
        </w:rPr>
        <w:t>e</w:t>
      </w:r>
      <w:r w:rsidR="00FB55A1">
        <w:rPr>
          <w:rFonts w:ascii="Verdana" w:hAnsi="Verdana" w:cstheme="minorHAnsi"/>
        </w:rPr>
        <w:t xml:space="preserve"> or are part of the Clinically Extremely Vulnerable group of children</w:t>
      </w:r>
      <w:r>
        <w:rPr>
          <w:rFonts w:ascii="Verdana" w:hAnsi="Verdana" w:cstheme="minorHAnsi"/>
        </w:rPr>
        <w:t>.</w:t>
      </w:r>
      <w:r w:rsidRPr="008B11E8">
        <w:rPr>
          <w:rFonts w:ascii="Verdana" w:hAnsi="Verdana" w:cstheme="minorHAnsi"/>
        </w:rPr>
        <w:t xml:space="preserve"> The government continue to encourage people to cycle or walk where possible and plan ahead to avoid busy times on public transport.</w:t>
      </w:r>
    </w:p>
    <w:p w14:paraId="652FCD95" w14:textId="77777777" w:rsidR="00F02018" w:rsidRDefault="00F02018" w:rsidP="00F02018">
      <w:pPr>
        <w:rPr>
          <w:rFonts w:ascii="Verdana" w:hAnsi="Verdana" w:cstheme="minorHAnsi"/>
        </w:rPr>
      </w:pPr>
    </w:p>
    <w:p w14:paraId="75EEAAB6" w14:textId="1297E1A3" w:rsidR="00F02018" w:rsidRDefault="00F02018" w:rsidP="00F02018">
      <w:pPr>
        <w:rPr>
          <w:rFonts w:ascii="Verdana" w:hAnsi="Verdana" w:cstheme="minorHAnsi"/>
          <w:sz w:val="22"/>
          <w:szCs w:val="22"/>
        </w:rPr>
      </w:pPr>
      <w:r w:rsidRPr="00A435E6">
        <w:rPr>
          <w:rFonts w:ascii="Verdana" w:hAnsi="Verdana" w:cstheme="minorHAnsi"/>
          <w:sz w:val="22"/>
          <w:szCs w:val="22"/>
        </w:rPr>
        <w:t xml:space="preserve">Other permitted reasons for leaving home include for work purposes where you cannot work from home, to exercise outdoors or to visit an outdoor public place (note, there are specific restrictions on the numbers and groups of people within this), for medical reasons, shopping for </w:t>
      </w:r>
      <w:r w:rsidR="006A6E9D">
        <w:rPr>
          <w:rFonts w:ascii="Verdana" w:hAnsi="Verdana" w:cstheme="minorHAnsi"/>
          <w:sz w:val="22"/>
          <w:szCs w:val="22"/>
        </w:rPr>
        <w:t>food and essentials, to provide care for a vulnerable person or as a volunteer,</w:t>
      </w:r>
      <w:r w:rsidRPr="00A435E6">
        <w:rPr>
          <w:rFonts w:ascii="Verdana" w:hAnsi="Verdana" w:cstheme="minorHAnsi"/>
          <w:sz w:val="22"/>
          <w:szCs w:val="22"/>
        </w:rPr>
        <w:t xml:space="preserve"> or to avoid risk of injury or harm. You must not meet socially indoors with family or friends unless they are part of your household - meaning the people you live with - or support bubble.</w:t>
      </w:r>
    </w:p>
    <w:p w14:paraId="75FC8CA1" w14:textId="77777777" w:rsidR="00A435E6" w:rsidRPr="00A435E6" w:rsidRDefault="00A435E6" w:rsidP="00F02018">
      <w:pPr>
        <w:rPr>
          <w:rFonts w:ascii="Verdana" w:hAnsi="Verdana" w:cstheme="minorHAnsi"/>
          <w:sz w:val="22"/>
          <w:szCs w:val="22"/>
        </w:rPr>
      </w:pPr>
    </w:p>
    <w:p w14:paraId="6018034C" w14:textId="74ABE396" w:rsidR="00F02018" w:rsidRDefault="00F02018" w:rsidP="00F02018">
      <w:pPr>
        <w:rPr>
          <w:rFonts w:ascii="Verdana" w:hAnsi="Verdana" w:cstheme="minorHAnsi"/>
          <w:sz w:val="22"/>
          <w:szCs w:val="22"/>
        </w:rPr>
      </w:pPr>
      <w:r w:rsidRPr="00A435E6">
        <w:rPr>
          <w:rFonts w:ascii="Verdana" w:hAnsi="Verdana" w:cstheme="minorHAnsi"/>
          <w:sz w:val="22"/>
          <w:szCs w:val="22"/>
        </w:rPr>
        <w:t xml:space="preserve">Parents will still be able to access some registered childcare and other childcare activities (including wraparound care) where reasonably necessary, to enable parents to work, or for respite care. Early years settings can remain open, and parents are able to form a childcare bubble with another household for the purposes of informal childcare, where the child is 13 or under. </w:t>
      </w:r>
    </w:p>
    <w:p w14:paraId="0146EF4D" w14:textId="77777777" w:rsidR="00A435E6" w:rsidRPr="00A435E6" w:rsidRDefault="00A435E6" w:rsidP="00F02018">
      <w:pPr>
        <w:rPr>
          <w:rFonts w:ascii="Verdana" w:hAnsi="Verdana" w:cstheme="minorHAnsi"/>
          <w:sz w:val="22"/>
          <w:szCs w:val="22"/>
        </w:rPr>
      </w:pPr>
    </w:p>
    <w:p w14:paraId="14436C21" w14:textId="6254636B" w:rsidR="00F02018" w:rsidRDefault="00F02018" w:rsidP="00F02018">
      <w:pPr>
        <w:rPr>
          <w:rFonts w:ascii="Verdana" w:hAnsi="Verdana" w:cstheme="minorHAnsi"/>
          <w:sz w:val="22"/>
          <w:szCs w:val="22"/>
        </w:rPr>
      </w:pPr>
      <w:r w:rsidRPr="00A435E6">
        <w:rPr>
          <w:rFonts w:ascii="Verdana" w:hAnsi="Verdana" w:cstheme="minorHAnsi"/>
          <w:sz w:val="22"/>
          <w:szCs w:val="22"/>
        </w:rPr>
        <w:lastRenderedPageBreak/>
        <w:t xml:space="preserve">All social distancing and infection prevention measures continue under these restrictions. </w:t>
      </w:r>
    </w:p>
    <w:p w14:paraId="5A76EA31" w14:textId="77777777" w:rsidR="00FE71BB" w:rsidRPr="00A435E6" w:rsidRDefault="00FE71BB" w:rsidP="00F02018">
      <w:pPr>
        <w:rPr>
          <w:rFonts w:ascii="Verdana" w:hAnsi="Verdana" w:cstheme="minorHAnsi"/>
          <w:sz w:val="22"/>
          <w:szCs w:val="22"/>
        </w:rPr>
      </w:pPr>
    </w:p>
    <w:p w14:paraId="7997E894" w14:textId="534F07E2" w:rsidR="00F02018" w:rsidRDefault="00F02018" w:rsidP="00F02018">
      <w:pPr>
        <w:rPr>
          <w:rFonts w:ascii="Verdana" w:hAnsi="Verdana" w:cstheme="minorHAnsi"/>
          <w:sz w:val="22"/>
          <w:szCs w:val="22"/>
        </w:rPr>
      </w:pPr>
      <w:r w:rsidRPr="00A435E6">
        <w:rPr>
          <w:rFonts w:ascii="Verdana" w:hAnsi="Verdana" w:cstheme="minorHAnsi"/>
          <w:sz w:val="22"/>
          <w:szCs w:val="22"/>
        </w:rPr>
        <w:t xml:space="preserve">If you are over 60 or clinically vulnerable, you could be at higher risk of severe illness from coronavirus. You should be especially careful to follow the rules and minimise your contacts with others, should continue to wash your hands carefully and more frequently than usual, and maintain thorough cleaning of frequently touched areas in your home and/or workspace. There is a further group of people who are defined, as </w:t>
      </w:r>
      <w:r w:rsidR="00C215AE">
        <w:rPr>
          <w:rFonts w:ascii="Verdana" w:hAnsi="Verdana" w:cstheme="minorHAnsi"/>
          <w:sz w:val="22"/>
          <w:szCs w:val="22"/>
        </w:rPr>
        <w:t>C</w:t>
      </w:r>
      <w:r w:rsidRPr="00A435E6">
        <w:rPr>
          <w:rFonts w:ascii="Verdana" w:hAnsi="Verdana" w:cstheme="minorHAnsi"/>
          <w:sz w:val="22"/>
          <w:szCs w:val="22"/>
        </w:rPr>
        <w:t xml:space="preserve">linically </w:t>
      </w:r>
      <w:r w:rsidR="00C215AE">
        <w:rPr>
          <w:rFonts w:ascii="Verdana" w:hAnsi="Verdana" w:cstheme="minorHAnsi"/>
          <w:sz w:val="22"/>
          <w:szCs w:val="22"/>
        </w:rPr>
        <w:t>E</w:t>
      </w:r>
      <w:r w:rsidRPr="00A435E6">
        <w:rPr>
          <w:rFonts w:ascii="Verdana" w:hAnsi="Verdana" w:cstheme="minorHAnsi"/>
          <w:sz w:val="22"/>
          <w:szCs w:val="22"/>
        </w:rPr>
        <w:t xml:space="preserve">xtremely </w:t>
      </w:r>
      <w:r w:rsidR="00C215AE">
        <w:rPr>
          <w:rFonts w:ascii="Verdana" w:hAnsi="Verdana" w:cstheme="minorHAnsi"/>
          <w:sz w:val="22"/>
          <w:szCs w:val="22"/>
        </w:rPr>
        <w:t>V</w:t>
      </w:r>
      <w:r w:rsidRPr="00A435E6">
        <w:rPr>
          <w:rFonts w:ascii="Verdana" w:hAnsi="Verdana" w:cstheme="minorHAnsi"/>
          <w:sz w:val="22"/>
          <w:szCs w:val="22"/>
        </w:rPr>
        <w:t>ulnerable to coronavirus. The Government is advising people within this group to work from home. If they cannot work from home, they are advised not to go to work, and may be eligible for Statutory Sick Pay (SSP) or Employment Support Allowance (ESA). Updated guidance on shielding is due to be published</w:t>
      </w:r>
      <w:r w:rsidR="00A435E6">
        <w:rPr>
          <w:rFonts w:ascii="Verdana" w:hAnsi="Verdana" w:cstheme="minorHAnsi"/>
          <w:sz w:val="22"/>
          <w:szCs w:val="22"/>
        </w:rPr>
        <w:t xml:space="preserve"> shortly.</w:t>
      </w:r>
    </w:p>
    <w:p w14:paraId="761C815C" w14:textId="77777777" w:rsidR="00A435E6" w:rsidRPr="00A435E6" w:rsidRDefault="00A435E6" w:rsidP="00F02018">
      <w:pPr>
        <w:rPr>
          <w:rFonts w:ascii="Verdana" w:hAnsi="Verdana" w:cstheme="minorHAnsi"/>
          <w:sz w:val="22"/>
          <w:szCs w:val="22"/>
        </w:rPr>
      </w:pPr>
    </w:p>
    <w:p w14:paraId="00B33E10" w14:textId="77777777" w:rsidR="00F02018" w:rsidRPr="008B11E8" w:rsidRDefault="00F02018" w:rsidP="00F02018">
      <w:pPr>
        <w:pStyle w:val="NoSpacing"/>
        <w:rPr>
          <w:rFonts w:ascii="Verdana" w:hAnsi="Verdana" w:cstheme="minorHAnsi"/>
          <w:u w:val="single"/>
        </w:rPr>
      </w:pPr>
    </w:p>
    <w:p w14:paraId="776097CB" w14:textId="77777777" w:rsidR="00F02018" w:rsidRPr="008B11E8" w:rsidRDefault="00F02018" w:rsidP="00F02018">
      <w:pPr>
        <w:rPr>
          <w:rFonts w:ascii="Verdana" w:hAnsi="Verdana" w:cstheme="minorHAnsi"/>
          <w:b/>
          <w:bCs/>
        </w:rPr>
      </w:pPr>
      <w:r w:rsidRPr="008B11E8">
        <w:rPr>
          <w:rFonts w:ascii="Verdana" w:hAnsi="Verdana" w:cstheme="minorHAnsi"/>
          <w:b/>
          <w:bCs/>
        </w:rPr>
        <w:t xml:space="preserve">Q. </w:t>
      </w:r>
      <w:r>
        <w:rPr>
          <w:rFonts w:ascii="Verdana" w:hAnsi="Verdana" w:cstheme="minorHAnsi"/>
          <w:b/>
          <w:bCs/>
        </w:rPr>
        <w:t>Should my child wear a</w:t>
      </w:r>
      <w:r w:rsidRPr="008B11E8">
        <w:rPr>
          <w:rFonts w:ascii="Verdana" w:hAnsi="Verdana" w:cstheme="minorHAnsi"/>
          <w:b/>
          <w:bCs/>
        </w:rPr>
        <w:t xml:space="preserve"> </w:t>
      </w:r>
      <w:r>
        <w:rPr>
          <w:rFonts w:ascii="Verdana" w:hAnsi="Verdana" w:cstheme="minorHAnsi"/>
          <w:b/>
          <w:bCs/>
        </w:rPr>
        <w:t xml:space="preserve">face covering </w:t>
      </w:r>
      <w:r w:rsidRPr="008B11E8">
        <w:rPr>
          <w:rFonts w:ascii="Verdana" w:hAnsi="Verdana" w:cstheme="minorHAnsi"/>
          <w:b/>
          <w:bCs/>
        </w:rPr>
        <w:t>in school?</w:t>
      </w:r>
    </w:p>
    <w:p w14:paraId="74AD35EF" w14:textId="71653ECB" w:rsidR="00A435E6" w:rsidRDefault="00A435E6" w:rsidP="00F02018">
      <w:pPr>
        <w:rPr>
          <w:rFonts w:ascii="Verdana" w:hAnsi="Verdana" w:cstheme="minorHAnsi"/>
        </w:rPr>
      </w:pPr>
    </w:p>
    <w:p w14:paraId="5426DC71" w14:textId="71DDE7FA" w:rsidR="00B83DD8" w:rsidRPr="00C215AE" w:rsidRDefault="00B83DD8" w:rsidP="00F02018">
      <w:pPr>
        <w:rPr>
          <w:rFonts w:ascii="Verdana" w:hAnsi="Verdana"/>
          <w:sz w:val="22"/>
          <w:szCs w:val="22"/>
          <w:lang w:val="en"/>
        </w:rPr>
      </w:pPr>
      <w:r w:rsidRPr="00C215AE">
        <w:rPr>
          <w:rFonts w:ascii="Verdana" w:hAnsi="Verdana"/>
          <w:sz w:val="22"/>
          <w:szCs w:val="22"/>
          <w:lang w:val="en"/>
        </w:rPr>
        <w:t xml:space="preserve">In </w:t>
      </w:r>
      <w:r w:rsidR="007B7902" w:rsidRPr="00C215AE">
        <w:rPr>
          <w:rFonts w:ascii="Verdana" w:hAnsi="Verdana"/>
          <w:sz w:val="22"/>
          <w:szCs w:val="22"/>
          <w:lang w:val="en"/>
        </w:rPr>
        <w:t xml:space="preserve">both </w:t>
      </w:r>
      <w:r w:rsidRPr="00C215AE">
        <w:rPr>
          <w:rFonts w:ascii="Verdana" w:hAnsi="Verdana"/>
          <w:sz w:val="22"/>
          <w:szCs w:val="22"/>
          <w:lang w:val="en"/>
        </w:rPr>
        <w:t>early years settings</w:t>
      </w:r>
      <w:r w:rsidR="007B7902" w:rsidRPr="00C215AE">
        <w:rPr>
          <w:rFonts w:ascii="Verdana" w:hAnsi="Verdana"/>
          <w:sz w:val="22"/>
          <w:szCs w:val="22"/>
          <w:lang w:val="en"/>
        </w:rPr>
        <w:t xml:space="preserve"> and primary schools</w:t>
      </w:r>
      <w:r w:rsidRPr="00C215AE">
        <w:rPr>
          <w:rFonts w:ascii="Verdana" w:hAnsi="Verdana"/>
          <w:sz w:val="22"/>
          <w:szCs w:val="22"/>
          <w:lang w:val="en"/>
        </w:rPr>
        <w:t>, there is no change to the existing position. It is not mandatory for staff and visitors to wear face coverings. In situations where social distancing between adults in settings is not possible, settings can recommend the use of face coverings for adults on site, for both staff and visitors.</w:t>
      </w:r>
    </w:p>
    <w:p w14:paraId="3AA6CF8C" w14:textId="77777777" w:rsidR="00B83DD8" w:rsidRPr="00C215AE" w:rsidRDefault="00B83DD8" w:rsidP="00B83DD8">
      <w:pPr>
        <w:rPr>
          <w:rFonts w:ascii="Verdana" w:hAnsi="Verdana" w:cstheme="minorHAnsi"/>
          <w:sz w:val="22"/>
          <w:szCs w:val="22"/>
        </w:rPr>
      </w:pPr>
    </w:p>
    <w:p w14:paraId="6F7AB0A2" w14:textId="24777921" w:rsidR="007B7902" w:rsidRPr="00C215AE" w:rsidRDefault="00B83DD8" w:rsidP="007B7902">
      <w:pPr>
        <w:rPr>
          <w:rFonts w:ascii="Verdana" w:hAnsi="Verdana" w:cstheme="minorHAnsi"/>
          <w:sz w:val="22"/>
          <w:szCs w:val="22"/>
        </w:rPr>
      </w:pPr>
      <w:r w:rsidRPr="00C215AE">
        <w:rPr>
          <w:rFonts w:ascii="Verdana" w:hAnsi="Verdana" w:cstheme="minorHAnsi"/>
          <w:sz w:val="22"/>
          <w:szCs w:val="22"/>
        </w:rPr>
        <w:t xml:space="preserve">In schools where pupils in year 7 and above are educated, face coverings should be worn by adults and pupils when moving around the premises, outside of classrooms, such as in corridors and communal areas where social distancing cannot easily be maintained. This was already the case for pupils in year 7 and above, and staff and visitors </w:t>
      </w:r>
      <w:r w:rsidR="007B7902" w:rsidRPr="00C215AE">
        <w:rPr>
          <w:rFonts w:ascii="Verdana" w:hAnsi="Verdana" w:cstheme="minorHAnsi"/>
          <w:sz w:val="22"/>
          <w:szCs w:val="22"/>
        </w:rPr>
        <w:t xml:space="preserve">in Wigan schools as we were previously under the </w:t>
      </w:r>
      <w:r w:rsidR="00C215AE">
        <w:rPr>
          <w:rFonts w:ascii="Verdana" w:hAnsi="Verdana" w:cstheme="minorHAnsi"/>
          <w:sz w:val="22"/>
          <w:szCs w:val="22"/>
        </w:rPr>
        <w:t xml:space="preserve">‘High’ and </w:t>
      </w:r>
      <w:r w:rsidR="007B7902" w:rsidRPr="00C215AE">
        <w:rPr>
          <w:rFonts w:ascii="Verdana" w:hAnsi="Verdana" w:cstheme="minorHAnsi"/>
          <w:sz w:val="22"/>
          <w:szCs w:val="22"/>
        </w:rPr>
        <w:t xml:space="preserve">‘Very High’ </w:t>
      </w:r>
      <w:r w:rsidR="00C215AE">
        <w:rPr>
          <w:rFonts w:ascii="Verdana" w:hAnsi="Verdana" w:cstheme="minorHAnsi"/>
          <w:sz w:val="22"/>
          <w:szCs w:val="22"/>
        </w:rPr>
        <w:t>l</w:t>
      </w:r>
      <w:r w:rsidR="007B7902" w:rsidRPr="00C215AE">
        <w:rPr>
          <w:rFonts w:ascii="Verdana" w:hAnsi="Verdana" w:cstheme="minorHAnsi"/>
          <w:sz w:val="22"/>
          <w:szCs w:val="22"/>
        </w:rPr>
        <w:t>ocal alert level</w:t>
      </w:r>
      <w:r w:rsidR="00C215AE">
        <w:rPr>
          <w:rFonts w:ascii="Verdana" w:hAnsi="Verdana" w:cstheme="minorHAnsi"/>
          <w:sz w:val="22"/>
          <w:szCs w:val="22"/>
        </w:rPr>
        <w:t>s</w:t>
      </w:r>
      <w:r w:rsidRPr="00C215AE">
        <w:rPr>
          <w:rFonts w:ascii="Verdana" w:hAnsi="Verdana" w:cstheme="minorHAnsi"/>
          <w:sz w:val="22"/>
          <w:szCs w:val="22"/>
        </w:rPr>
        <w:t xml:space="preserve">. </w:t>
      </w:r>
      <w:r w:rsidR="007B7902" w:rsidRPr="00C215AE">
        <w:rPr>
          <w:rFonts w:ascii="Verdana" w:hAnsi="Verdana" w:cstheme="minorHAnsi"/>
          <w:sz w:val="22"/>
          <w:szCs w:val="22"/>
        </w:rPr>
        <w:t>Face coverings should also be worn by pupils in year 7 and above when travelling on dedicated school transport to secondary school or college.</w:t>
      </w:r>
    </w:p>
    <w:p w14:paraId="4F6A17E0" w14:textId="77777777" w:rsidR="007B7902" w:rsidRPr="00C215AE" w:rsidRDefault="007B7902" w:rsidP="00B83DD8">
      <w:pPr>
        <w:rPr>
          <w:rFonts w:ascii="Verdana" w:hAnsi="Verdana" w:cstheme="minorHAnsi"/>
          <w:sz w:val="22"/>
          <w:szCs w:val="22"/>
        </w:rPr>
      </w:pPr>
    </w:p>
    <w:p w14:paraId="4C2E26F7" w14:textId="0433B9C3" w:rsidR="00B83DD8" w:rsidRPr="00C215AE" w:rsidRDefault="00B83DD8" w:rsidP="00B83DD8">
      <w:pPr>
        <w:rPr>
          <w:rFonts w:ascii="Verdana" w:hAnsi="Verdana" w:cstheme="minorHAnsi"/>
          <w:sz w:val="22"/>
          <w:szCs w:val="22"/>
        </w:rPr>
      </w:pPr>
      <w:r w:rsidRPr="00C215AE">
        <w:rPr>
          <w:rFonts w:ascii="Verdana" w:hAnsi="Verdana" w:cstheme="minorHAnsi"/>
          <w:sz w:val="22"/>
          <w:szCs w:val="22"/>
        </w:rPr>
        <w:t>Some individuals are exempt from wearing face coverings and the Government expect adults and pupils to be sensitive to those needs.</w:t>
      </w:r>
    </w:p>
    <w:p w14:paraId="3414B260" w14:textId="77777777" w:rsidR="00F02018" w:rsidRDefault="00F02018" w:rsidP="00F02018">
      <w:pPr>
        <w:pStyle w:val="NoSpacing"/>
        <w:rPr>
          <w:rFonts w:ascii="Verdana" w:hAnsi="Verdana" w:cstheme="minorHAnsi"/>
          <w:b/>
          <w:bCs/>
          <w:i/>
          <w:iCs/>
          <w:u w:val="single"/>
        </w:rPr>
      </w:pPr>
    </w:p>
    <w:p w14:paraId="6521361D" w14:textId="77777777" w:rsidR="00F02018" w:rsidRPr="008B11E8" w:rsidRDefault="00F02018" w:rsidP="00F02018">
      <w:pPr>
        <w:pStyle w:val="NoSpacing"/>
        <w:rPr>
          <w:rFonts w:ascii="Verdana" w:hAnsi="Verdana" w:cstheme="minorHAnsi"/>
          <w:b/>
          <w:bCs/>
          <w:i/>
          <w:iCs/>
          <w:u w:val="single"/>
        </w:rPr>
      </w:pPr>
    </w:p>
    <w:p w14:paraId="4625F22B" w14:textId="77777777" w:rsidR="00F02018" w:rsidRPr="008B11E8" w:rsidRDefault="00F02018" w:rsidP="00F02018">
      <w:pPr>
        <w:rPr>
          <w:rFonts w:ascii="Verdana" w:eastAsia="Calibri" w:hAnsi="Verdana" w:cstheme="minorHAnsi"/>
          <w:b/>
          <w:bCs/>
        </w:rPr>
      </w:pPr>
      <w:r w:rsidRPr="008B11E8">
        <w:rPr>
          <w:rFonts w:ascii="Verdana" w:eastAsia="Calibri" w:hAnsi="Verdana" w:cstheme="minorHAnsi"/>
          <w:b/>
          <w:bCs/>
        </w:rPr>
        <w:t>Q. What happens if my child falls ill?</w:t>
      </w:r>
    </w:p>
    <w:p w14:paraId="38C82A39" w14:textId="77777777" w:rsidR="00F02018" w:rsidRPr="008B11E8" w:rsidRDefault="00F02018" w:rsidP="00F02018">
      <w:pPr>
        <w:rPr>
          <w:rFonts w:ascii="Verdana" w:eastAsia="Calibri" w:hAnsi="Verdana" w:cstheme="minorHAnsi"/>
        </w:rPr>
      </w:pPr>
    </w:p>
    <w:p w14:paraId="720894EF"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Anyone who develops symptoms of COVID-19, or whose household member develops symptoms, should immediately self-isolate. They should not attend school.</w:t>
      </w:r>
    </w:p>
    <w:p w14:paraId="4E4698EC" w14:textId="77777777" w:rsidR="00F02018" w:rsidRPr="00A435E6" w:rsidRDefault="00F02018" w:rsidP="00F02018">
      <w:pPr>
        <w:rPr>
          <w:rFonts w:ascii="Verdana" w:eastAsia="Calibri" w:hAnsi="Verdana" w:cstheme="minorHAnsi"/>
          <w:sz w:val="22"/>
          <w:szCs w:val="22"/>
        </w:rPr>
      </w:pPr>
    </w:p>
    <w:p w14:paraId="05657892"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You should let the school know of your absence by phone. The school will record this information and direct you to the ‘</w:t>
      </w:r>
      <w:hyperlink r:id="rId22" w:history="1">
        <w:r w:rsidRPr="00A435E6">
          <w:rPr>
            <w:rStyle w:val="Hyperlink"/>
            <w:rFonts w:ascii="Verdana" w:eastAsia="Calibri" w:hAnsi="Verdana" w:cstheme="minorHAnsi"/>
            <w:sz w:val="22"/>
            <w:szCs w:val="22"/>
          </w:rPr>
          <w:t>Stay at Home</w:t>
        </w:r>
      </w:hyperlink>
      <w:r w:rsidRPr="00A435E6">
        <w:rPr>
          <w:rFonts w:ascii="Verdana" w:eastAsia="Calibri" w:hAnsi="Verdana" w:cstheme="minorHAnsi"/>
          <w:sz w:val="22"/>
          <w:szCs w:val="22"/>
        </w:rPr>
        <w:t>’ guidance, which currently advises that the person with symptoms should isolate for 10 days starting from the first day of their symptoms and the rest of their household for 14 days. If your child is in school when they start showing COVID-19 symptoms, the school will isolate them in a safe place and contact you immediately.</w:t>
      </w:r>
    </w:p>
    <w:p w14:paraId="20CF1C8F" w14:textId="77777777" w:rsidR="00F02018" w:rsidRPr="00A435E6" w:rsidRDefault="00F02018" w:rsidP="00F02018">
      <w:pPr>
        <w:rPr>
          <w:rFonts w:ascii="Verdana" w:eastAsia="Calibri" w:hAnsi="Verdana" w:cstheme="minorHAnsi"/>
          <w:sz w:val="22"/>
          <w:szCs w:val="22"/>
        </w:rPr>
      </w:pPr>
    </w:p>
    <w:p w14:paraId="4487512C"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You must then arrange for your child to have a COVID 19 test. You can do this via nhs.uk or by contacting NHS 119 via telephone.  If the test is negative, and your child feels well and no longer has symptoms similar to COVID-19, they can stop self-isolating. However, they could still have another virus, such as a cold or flu, in which case it is still best to avoid contact with other people until they are better.</w:t>
      </w:r>
    </w:p>
    <w:p w14:paraId="1641D9CE" w14:textId="77777777" w:rsidR="00F02018" w:rsidRPr="00A435E6" w:rsidRDefault="00F02018" w:rsidP="00F02018">
      <w:pPr>
        <w:rPr>
          <w:rFonts w:ascii="Verdana" w:eastAsia="Calibri" w:hAnsi="Verdana" w:cstheme="minorHAnsi"/>
          <w:sz w:val="22"/>
          <w:szCs w:val="22"/>
        </w:rPr>
      </w:pPr>
    </w:p>
    <w:p w14:paraId="774D7EFC" w14:textId="29355D8A" w:rsidR="00F02018" w:rsidRPr="00A435E6" w:rsidRDefault="00F02018" w:rsidP="00F02018">
      <w:pPr>
        <w:rPr>
          <w:rFonts w:ascii="Verdana" w:eastAsia="Calibri" w:hAnsi="Verdana" w:cstheme="minorHAnsi"/>
          <w:sz w:val="22"/>
          <w:szCs w:val="22"/>
          <w:u w:val="single"/>
        </w:rPr>
      </w:pPr>
      <w:r w:rsidRPr="00A435E6">
        <w:rPr>
          <w:rFonts w:ascii="Verdana" w:eastAsia="Calibri" w:hAnsi="Verdana" w:cstheme="minorHAnsi"/>
          <w:sz w:val="22"/>
          <w:szCs w:val="22"/>
        </w:rPr>
        <w:t xml:space="preserve">If your child tests positive for COVID-19, they should still follow the Stay at Home guidance, which states that they must continue to self-isolate for at least 10 days from the onset of their symptoms, and then return to school only if they do not have symptoms other than cough or loss of smell/taste. Other members of the household should continue isolating for the full 14 days. It is </w:t>
      </w:r>
      <w:r w:rsidR="00A435E6">
        <w:rPr>
          <w:rFonts w:ascii="Verdana" w:eastAsia="Calibri" w:hAnsi="Verdana" w:cstheme="minorHAnsi"/>
          <w:sz w:val="22"/>
          <w:szCs w:val="22"/>
        </w:rPr>
        <w:t>extremely</w:t>
      </w:r>
      <w:r w:rsidRPr="00A435E6">
        <w:rPr>
          <w:rFonts w:ascii="Verdana" w:eastAsia="Calibri" w:hAnsi="Verdana" w:cstheme="minorHAnsi"/>
          <w:sz w:val="22"/>
          <w:szCs w:val="22"/>
        </w:rPr>
        <w:t xml:space="preserve"> important that those who have been advised to self-isolate do so to prevent further transmission of Covid-19.</w:t>
      </w:r>
      <w:r w:rsidRPr="00A435E6">
        <w:rPr>
          <w:rFonts w:ascii="Verdana" w:eastAsia="Calibri" w:hAnsi="Verdana" w:cstheme="minorHAnsi"/>
          <w:sz w:val="22"/>
          <w:szCs w:val="22"/>
          <w:u w:val="single"/>
        </w:rPr>
        <w:t xml:space="preserve"> </w:t>
      </w:r>
    </w:p>
    <w:p w14:paraId="730D90DD" w14:textId="77777777" w:rsidR="00F02018" w:rsidRDefault="00F02018" w:rsidP="00F02018">
      <w:pPr>
        <w:rPr>
          <w:rFonts w:ascii="Verdana" w:eastAsia="Calibri" w:hAnsi="Verdana" w:cstheme="minorHAnsi"/>
        </w:rPr>
      </w:pPr>
    </w:p>
    <w:p w14:paraId="6A7B7049" w14:textId="77777777" w:rsidR="00F02018" w:rsidRPr="008B11E8" w:rsidRDefault="00F02018" w:rsidP="00F02018">
      <w:pPr>
        <w:rPr>
          <w:rFonts w:ascii="Verdana" w:eastAsia="Calibri" w:hAnsi="Verdana" w:cstheme="minorHAnsi"/>
        </w:rPr>
      </w:pPr>
    </w:p>
    <w:p w14:paraId="1C8F800E" w14:textId="77777777" w:rsidR="00F02018" w:rsidRPr="00306C8E" w:rsidRDefault="00F02018" w:rsidP="00F02018">
      <w:pPr>
        <w:rPr>
          <w:rFonts w:ascii="Verdana" w:eastAsia="Calibri" w:hAnsi="Verdana" w:cstheme="minorHAnsi"/>
          <w:b/>
          <w:bCs/>
        </w:rPr>
      </w:pPr>
      <w:r w:rsidRPr="00306C8E">
        <w:rPr>
          <w:rFonts w:ascii="Verdana" w:eastAsia="Calibri" w:hAnsi="Verdana" w:cstheme="minorHAnsi"/>
          <w:b/>
          <w:bCs/>
        </w:rPr>
        <w:t>Q. What happens if I or another family member falls ill. Should my child attend school?</w:t>
      </w:r>
    </w:p>
    <w:p w14:paraId="48306344" w14:textId="77777777" w:rsidR="00F02018" w:rsidRPr="00306C8E" w:rsidRDefault="00F02018" w:rsidP="00F02018">
      <w:pPr>
        <w:rPr>
          <w:rFonts w:ascii="Verdana" w:eastAsia="Calibri" w:hAnsi="Verdana" w:cstheme="minorHAnsi"/>
        </w:rPr>
      </w:pPr>
    </w:p>
    <w:p w14:paraId="035CFACD"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Anyone who develops symptoms of COVID-19, or whose household member develops symptoms, should immediately self-isolate. They should not attend school. If a test on the member displaying COVID 19 symptoms is negative, then your child will be able to return to school.</w:t>
      </w:r>
    </w:p>
    <w:p w14:paraId="210E4ECF" w14:textId="77777777" w:rsidR="00F02018" w:rsidRDefault="00F02018" w:rsidP="00F02018">
      <w:pPr>
        <w:rPr>
          <w:rFonts w:ascii="Verdana" w:eastAsia="Calibri" w:hAnsi="Verdana" w:cstheme="minorHAnsi"/>
        </w:rPr>
      </w:pPr>
    </w:p>
    <w:p w14:paraId="3CF227DA" w14:textId="77777777" w:rsidR="00F02018" w:rsidRPr="00306C8E" w:rsidRDefault="00F02018" w:rsidP="00F02018">
      <w:pPr>
        <w:rPr>
          <w:rFonts w:ascii="Verdana" w:eastAsia="Calibri" w:hAnsi="Verdana" w:cstheme="minorHAnsi"/>
        </w:rPr>
      </w:pPr>
    </w:p>
    <w:p w14:paraId="30EFA911" w14:textId="77777777" w:rsidR="00F02018" w:rsidRPr="00306C8E" w:rsidRDefault="00F02018" w:rsidP="00F02018">
      <w:pPr>
        <w:rPr>
          <w:rFonts w:ascii="Verdana" w:eastAsia="Calibri" w:hAnsi="Verdana" w:cstheme="minorHAnsi"/>
          <w:b/>
          <w:bCs/>
        </w:rPr>
      </w:pPr>
      <w:r w:rsidRPr="00306C8E">
        <w:rPr>
          <w:rFonts w:ascii="Verdana" w:eastAsia="Calibri" w:hAnsi="Verdana" w:cstheme="minorHAnsi"/>
          <w:b/>
          <w:bCs/>
        </w:rPr>
        <w:t>Q. What happens if another child in my child’s bubble falls ill?</w:t>
      </w:r>
    </w:p>
    <w:p w14:paraId="7535C6F7" w14:textId="77777777" w:rsidR="00F02018" w:rsidRPr="008B11E8" w:rsidRDefault="00F02018" w:rsidP="00F02018">
      <w:pPr>
        <w:rPr>
          <w:rFonts w:ascii="Verdana" w:eastAsia="Calibri" w:hAnsi="Verdana" w:cstheme="minorHAnsi"/>
        </w:rPr>
      </w:pPr>
    </w:p>
    <w:p w14:paraId="2B1EF11C"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 xml:space="preserve">If a child who attends or staff member who works at a school tests positive for COVID-19 then the school will be contacted by a contact tracer. </w:t>
      </w:r>
    </w:p>
    <w:p w14:paraId="5D1490EB" w14:textId="77777777" w:rsidR="00F02018" w:rsidRPr="00A435E6" w:rsidRDefault="00F02018" w:rsidP="00F02018">
      <w:pPr>
        <w:rPr>
          <w:rFonts w:ascii="Verdana" w:eastAsia="Calibri" w:hAnsi="Verdana" w:cstheme="minorHAnsi"/>
          <w:sz w:val="22"/>
          <w:szCs w:val="22"/>
        </w:rPr>
      </w:pPr>
    </w:p>
    <w:p w14:paraId="790867BA"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 xml:space="preserve">The school will then work with the contact tracer to identify direct and close contacts of the case during the 48 hours prior to the child or staff member falling ill. This is likely to be the classmates and teacher of that class. In some circumstances your child may be sent home for a short time as a precautionary measure whilst contact tracing is carried out. </w:t>
      </w:r>
    </w:p>
    <w:p w14:paraId="52803B09" w14:textId="77777777" w:rsidR="00F02018" w:rsidRPr="00A435E6" w:rsidRDefault="00F02018" w:rsidP="00F02018">
      <w:pPr>
        <w:rPr>
          <w:rFonts w:ascii="Verdana" w:eastAsia="Calibri" w:hAnsi="Verdana" w:cstheme="minorHAnsi"/>
          <w:sz w:val="22"/>
          <w:szCs w:val="22"/>
        </w:rPr>
      </w:pPr>
    </w:p>
    <w:p w14:paraId="1C65BAD6"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 xml:space="preserve">The social distancing measures put in place by educational settings outside the classroom should reduce the number of other direct/close contacts. </w:t>
      </w:r>
    </w:p>
    <w:p w14:paraId="05BD732C" w14:textId="77777777" w:rsidR="00F02018" w:rsidRPr="00A435E6" w:rsidRDefault="00F02018" w:rsidP="00F02018">
      <w:pPr>
        <w:rPr>
          <w:rFonts w:ascii="Verdana" w:eastAsia="Calibri" w:hAnsi="Verdana" w:cstheme="minorHAnsi"/>
          <w:sz w:val="22"/>
          <w:szCs w:val="22"/>
        </w:rPr>
      </w:pPr>
    </w:p>
    <w:p w14:paraId="4FF800C7"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 xml:space="preserve">If your child is identified as a direct or close contact, they will be asked to stay away from the school/setting and advised to self-isolate for 14 days starting from the day they were last in contact with the case. </w:t>
      </w:r>
    </w:p>
    <w:p w14:paraId="7842A90F" w14:textId="77777777" w:rsidR="00F02018" w:rsidRPr="00A435E6" w:rsidRDefault="00F02018" w:rsidP="00F02018">
      <w:pPr>
        <w:rPr>
          <w:rFonts w:ascii="Verdana" w:eastAsia="Calibri" w:hAnsi="Verdana" w:cstheme="minorHAnsi"/>
          <w:sz w:val="22"/>
          <w:szCs w:val="22"/>
        </w:rPr>
      </w:pPr>
    </w:p>
    <w:p w14:paraId="305C8B54" w14:textId="77777777" w:rsidR="00F02018" w:rsidRPr="00A435E6" w:rsidRDefault="00F02018" w:rsidP="00F02018">
      <w:pPr>
        <w:rPr>
          <w:rFonts w:ascii="Verdana" w:eastAsia="Calibri" w:hAnsi="Verdana" w:cstheme="minorHAnsi"/>
          <w:sz w:val="22"/>
          <w:szCs w:val="22"/>
        </w:rPr>
      </w:pPr>
      <w:r w:rsidRPr="00A435E6">
        <w:rPr>
          <w:rFonts w:ascii="Verdana" w:eastAsia="Calibri" w:hAnsi="Verdana" w:cstheme="minorHAnsi"/>
          <w:sz w:val="22"/>
          <w:szCs w:val="22"/>
        </w:rPr>
        <w:t>Anyone else in your child’s household does not need to self-isolate unless your child develops symptoms. Your child does not need testing for COVID-19 unless they develop symptoms.</w:t>
      </w:r>
    </w:p>
    <w:p w14:paraId="6959D820" w14:textId="77777777" w:rsidR="00F02018" w:rsidRDefault="00F02018" w:rsidP="00F02018">
      <w:pPr>
        <w:rPr>
          <w:rFonts w:ascii="Verdana" w:eastAsia="Calibri" w:hAnsi="Verdana" w:cstheme="minorHAnsi"/>
        </w:rPr>
      </w:pPr>
    </w:p>
    <w:p w14:paraId="36C52FD3" w14:textId="77777777" w:rsidR="00F02018" w:rsidRDefault="00F02018" w:rsidP="00F02018">
      <w:pPr>
        <w:rPr>
          <w:rFonts w:ascii="Verdana" w:eastAsia="Calibri" w:hAnsi="Verdana" w:cstheme="minorHAnsi"/>
        </w:rPr>
      </w:pPr>
    </w:p>
    <w:p w14:paraId="45C87038" w14:textId="77777777" w:rsidR="00F02018" w:rsidRPr="008B11E8" w:rsidRDefault="00F02018" w:rsidP="00F02018">
      <w:pPr>
        <w:pStyle w:val="NoSpacing"/>
        <w:rPr>
          <w:rFonts w:ascii="Verdana" w:hAnsi="Verdana" w:cstheme="minorHAnsi"/>
          <w:b/>
          <w:bCs/>
          <w:sz w:val="24"/>
          <w:szCs w:val="24"/>
          <w:lang w:val="en"/>
        </w:rPr>
      </w:pPr>
      <w:r w:rsidRPr="008B11E8">
        <w:rPr>
          <w:rFonts w:ascii="Verdana" w:hAnsi="Verdana" w:cstheme="minorHAnsi"/>
          <w:b/>
          <w:bCs/>
          <w:sz w:val="24"/>
          <w:szCs w:val="24"/>
          <w:lang w:val="en"/>
        </w:rPr>
        <w:t>Q. How is the NHS COVID-19 app used in schools?</w:t>
      </w:r>
    </w:p>
    <w:p w14:paraId="3585E185" w14:textId="77777777" w:rsidR="00F02018" w:rsidRPr="008B11E8" w:rsidRDefault="00F02018" w:rsidP="00F02018">
      <w:pPr>
        <w:pStyle w:val="NoSpacing"/>
        <w:rPr>
          <w:rFonts w:ascii="Verdana" w:hAnsi="Verdana" w:cstheme="minorHAnsi"/>
          <w:b/>
          <w:bCs/>
          <w:i/>
          <w:iCs/>
          <w:lang w:val="en"/>
        </w:rPr>
      </w:pPr>
    </w:p>
    <w:p w14:paraId="6C29889A" w14:textId="77777777" w:rsidR="00F02018" w:rsidRPr="008B11E8" w:rsidRDefault="00F02018" w:rsidP="00F02018">
      <w:pPr>
        <w:pStyle w:val="NoSpacing"/>
        <w:rPr>
          <w:rFonts w:ascii="Verdana" w:hAnsi="Verdana" w:cstheme="minorHAnsi"/>
        </w:rPr>
      </w:pPr>
      <w:r w:rsidRPr="008B11E8">
        <w:rPr>
          <w:rFonts w:ascii="Verdana" w:hAnsi="Verdana" w:cstheme="minorHAnsi"/>
        </w:rPr>
        <w:t>The app is available to anyone aged 16 or over to download if they choose. </w:t>
      </w:r>
      <w:r>
        <w:rPr>
          <w:rFonts w:ascii="Verdana" w:hAnsi="Verdana" w:cstheme="minorHAnsi"/>
        </w:rPr>
        <w:t>T</w:t>
      </w:r>
      <w:r w:rsidRPr="00D8046A">
        <w:rPr>
          <w:rFonts w:ascii="Verdana" w:hAnsi="Verdana" w:cstheme="minorHAnsi"/>
        </w:rPr>
        <w:t>his will mean that some students in year 11, and the majority of students in years 12 and above will be eligible to use the app and benefit from its features. Staff members will also be able to use the app. </w:t>
      </w:r>
    </w:p>
    <w:p w14:paraId="106A5B42" w14:textId="77777777" w:rsidR="00F02018" w:rsidRPr="008B11E8" w:rsidRDefault="00F02018" w:rsidP="00F02018">
      <w:pPr>
        <w:pStyle w:val="NoSpacing"/>
        <w:rPr>
          <w:rFonts w:ascii="Verdana" w:hAnsi="Verdana" w:cstheme="minorHAnsi"/>
          <w:lang w:val="en"/>
        </w:rPr>
      </w:pPr>
    </w:p>
    <w:p w14:paraId="5B3BA840" w14:textId="77777777" w:rsidR="00F02018" w:rsidRPr="008B11E8" w:rsidRDefault="00F02018" w:rsidP="00F02018">
      <w:pPr>
        <w:pStyle w:val="NoSpacing"/>
        <w:rPr>
          <w:rFonts w:ascii="Verdana" w:hAnsi="Verdana" w:cstheme="minorHAnsi"/>
        </w:rPr>
      </w:pPr>
      <w:r w:rsidRPr="008B11E8">
        <w:rPr>
          <w:rFonts w:ascii="Verdana" w:hAnsi="Verdana" w:cstheme="minorHAnsi"/>
          <w:lang w:val="en"/>
        </w:rPr>
        <w:t>Your child’s school should have a policy on how they are using the NHS COVID-19 app based on guidance. The general guidance is that settings advise or require students and staff to pause contact tracing whilst on the premises where mobile phones are required to be left in lockers or bags in communal areas at all time, to avoid the app misidentifying close contacts. When someone switches it off, the app will give the user the option to set a reminder for 4, 8 or 12 hours, after which they will receive a notification to remind them to switch contact tracing back on.</w:t>
      </w:r>
    </w:p>
    <w:p w14:paraId="1AB27EB6" w14:textId="77777777" w:rsidR="00F02018" w:rsidRPr="008B11E8" w:rsidRDefault="00F02018" w:rsidP="00F02018">
      <w:pPr>
        <w:rPr>
          <w:rFonts w:ascii="Verdana" w:eastAsia="Calibri" w:hAnsi="Verdana" w:cstheme="minorHAnsi"/>
        </w:rPr>
      </w:pPr>
    </w:p>
    <w:p w14:paraId="4CB3CF54" w14:textId="77777777" w:rsidR="00F02018" w:rsidRPr="008B11E8" w:rsidRDefault="00F02018" w:rsidP="00F02018">
      <w:pPr>
        <w:rPr>
          <w:rFonts w:ascii="Verdana" w:eastAsia="Calibri" w:hAnsi="Verdana" w:cstheme="minorHAnsi"/>
        </w:rPr>
      </w:pPr>
    </w:p>
    <w:p w14:paraId="2925A0BC" w14:textId="77777777" w:rsidR="00F02018" w:rsidRPr="008B11E8" w:rsidRDefault="00F02018" w:rsidP="00F02018">
      <w:pPr>
        <w:rPr>
          <w:rFonts w:ascii="Verdana" w:hAnsi="Verdana" w:cstheme="minorHAnsi"/>
          <w:u w:val="single"/>
        </w:rPr>
      </w:pPr>
    </w:p>
    <w:p w14:paraId="23941042" w14:textId="77777777" w:rsidR="00F02018" w:rsidRPr="008B11E8" w:rsidRDefault="00F02018" w:rsidP="00F02018">
      <w:pPr>
        <w:rPr>
          <w:rFonts w:ascii="Verdana" w:hAnsi="Verdana" w:cstheme="minorHAnsi"/>
          <w:u w:val="single"/>
        </w:rPr>
      </w:pPr>
    </w:p>
    <w:p w14:paraId="02408427" w14:textId="77777777" w:rsidR="00F02018" w:rsidRPr="008B11E8" w:rsidRDefault="00F02018" w:rsidP="00F02018">
      <w:pPr>
        <w:rPr>
          <w:rFonts w:ascii="Verdana" w:hAnsi="Verdana" w:cstheme="minorHAnsi"/>
        </w:rPr>
      </w:pPr>
    </w:p>
    <w:p w14:paraId="627B04C2" w14:textId="77777777" w:rsidR="00F02018" w:rsidRPr="008E0E01" w:rsidRDefault="00F02018" w:rsidP="004A07E5">
      <w:pPr>
        <w:pStyle w:val="xxmsonormal"/>
        <w:rPr>
          <w:rFonts w:asciiTheme="minorHAnsi" w:eastAsia="Calibri" w:hAnsiTheme="minorHAnsi" w:cstheme="minorHAnsi"/>
          <w:b/>
          <w:bCs/>
          <w:sz w:val="24"/>
          <w:szCs w:val="24"/>
          <w:lang w:eastAsia="en-US"/>
        </w:rPr>
      </w:pPr>
    </w:p>
    <w:sectPr w:rsidR="00F02018" w:rsidRPr="008E0E01" w:rsidSect="004B4F26">
      <w:footerReference w:type="default" r:id="rId23"/>
      <w:type w:val="continuous"/>
      <w:pgSz w:w="11906" w:h="16838" w:code="9"/>
      <w:pgMar w:top="720" w:right="1009" w:bottom="2019" w:left="1151"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EB46C" w14:textId="77777777" w:rsidR="00E627E6" w:rsidRDefault="00E627E6">
      <w:r>
        <w:separator/>
      </w:r>
    </w:p>
  </w:endnote>
  <w:endnote w:type="continuationSeparator" w:id="0">
    <w:p w14:paraId="757B92A2" w14:textId="77777777" w:rsidR="00E627E6" w:rsidRDefault="00E6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808080"/>
      </w:tblBorders>
      <w:tblLayout w:type="fixed"/>
      <w:tblLook w:val="0000" w:firstRow="0" w:lastRow="0" w:firstColumn="0" w:lastColumn="0" w:noHBand="0" w:noVBand="0"/>
    </w:tblPr>
    <w:tblGrid>
      <w:gridCol w:w="9918"/>
    </w:tblGrid>
    <w:tr w:rsidR="00850BC2" w:rsidRPr="00EC5388" w14:paraId="1FF14316" w14:textId="77777777">
      <w:trPr>
        <w:cantSplit/>
      </w:trPr>
      <w:tc>
        <w:tcPr>
          <w:tcW w:w="9918" w:type="dxa"/>
        </w:tcPr>
        <w:p w14:paraId="1B10A275" w14:textId="77777777" w:rsidR="00850BC2" w:rsidRPr="00EC5388" w:rsidRDefault="00850BC2">
          <w:pPr>
            <w:pStyle w:val="letterhead-footer"/>
            <w:spacing w:before="60"/>
            <w:rPr>
              <w:rFonts w:asciiTheme="minorHAnsi" w:hAnsiTheme="minorHAnsi" w:cstheme="minorHAnsi"/>
            </w:rPr>
          </w:pPr>
          <w:bookmarkStart w:id="2" w:name="replyto"/>
          <w:bookmarkEnd w:id="2"/>
          <w:r w:rsidRPr="00EC5388">
            <w:rPr>
              <w:rFonts w:asciiTheme="minorHAnsi" w:hAnsiTheme="minorHAnsi" w:cstheme="minorHAnsi"/>
            </w:rPr>
            <w:t xml:space="preserve"> </w:t>
          </w:r>
        </w:p>
        <w:p w14:paraId="683530E0" w14:textId="77777777" w:rsidR="00850BC2" w:rsidRPr="00EC5388" w:rsidRDefault="00850BC2">
          <w:pPr>
            <w:pStyle w:val="letterhead-footer"/>
            <w:spacing w:before="60"/>
            <w:rPr>
              <w:rFonts w:asciiTheme="minorHAnsi" w:hAnsiTheme="minorHAnsi" w:cstheme="minorHAnsi"/>
            </w:rPr>
          </w:pPr>
          <w:r w:rsidRPr="00EC5388">
            <w:rPr>
              <w:rFonts w:asciiTheme="minorHAnsi" w:hAnsiTheme="minorHAnsi" w:cstheme="minorHAnsi"/>
            </w:rPr>
            <w:t>Wigan Council, People Directorate: Children, Adults and Families</w:t>
          </w:r>
          <w:bookmarkStart w:id="3" w:name="f1"/>
          <w:bookmarkStart w:id="4" w:name="f2"/>
          <w:bookmarkEnd w:id="3"/>
          <w:bookmarkEnd w:id="4"/>
          <w:r w:rsidR="00BD1EF7" w:rsidRPr="00EC5388">
            <w:rPr>
              <w:rFonts w:asciiTheme="minorHAnsi" w:hAnsiTheme="minorHAnsi" w:cstheme="minorHAnsi"/>
            </w:rPr>
            <w:t>, PO Box 100, WN1 3DS</w:t>
          </w:r>
        </w:p>
        <w:p w14:paraId="5A483A4B" w14:textId="3C531A27" w:rsidR="00850BC2" w:rsidRPr="00EC5388" w:rsidRDefault="001E57B1">
          <w:pPr>
            <w:pStyle w:val="letterhead-footer"/>
            <w:rPr>
              <w:rFonts w:asciiTheme="minorHAnsi" w:hAnsiTheme="minorHAnsi" w:cstheme="minorHAnsi"/>
            </w:rPr>
          </w:pPr>
          <w:hyperlink r:id="rId1" w:history="1">
            <w:r w:rsidR="00283F0E" w:rsidRPr="005C20A3">
              <w:rPr>
                <w:rStyle w:val="Hyperlink"/>
                <w:rFonts w:asciiTheme="minorHAnsi" w:hAnsiTheme="minorHAnsi" w:cstheme="minorHAnsi"/>
              </w:rPr>
              <w:t>www.wigan.gov.uk</w:t>
            </w:r>
          </w:hyperlink>
          <w:r w:rsidR="00283F0E">
            <w:rPr>
              <w:rFonts w:asciiTheme="minorHAnsi" w:hAnsiTheme="minorHAnsi" w:cstheme="minorHAnsi"/>
            </w:rPr>
            <w:t xml:space="preserve"> </w:t>
          </w:r>
        </w:p>
      </w:tc>
    </w:tr>
  </w:tbl>
  <w:p w14:paraId="05A775CB" w14:textId="77777777" w:rsidR="00850BC2" w:rsidRPr="00EC5388" w:rsidRDefault="00850BC2">
    <w:pPr>
      <w:rPr>
        <w:rFonts w:asciiTheme="minorHAnsi" w:hAnsiTheme="minorHAnsi" w:cstheme="minorHAns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EE1E" w14:textId="77777777" w:rsidR="007A7839" w:rsidRPr="00283F0E" w:rsidRDefault="007A7839" w:rsidP="007A7839">
    <w:pPr>
      <w:pStyle w:val="letterhead-footer"/>
      <w:spacing w:before="60"/>
      <w:rPr>
        <w:rFonts w:asciiTheme="minorHAnsi" w:hAnsiTheme="minorHAnsi" w:cstheme="minorHAnsi"/>
      </w:rPr>
    </w:pPr>
    <w:r w:rsidRPr="00283F0E">
      <w:rPr>
        <w:rFonts w:asciiTheme="minorHAnsi" w:hAnsiTheme="minorHAnsi" w:cstheme="minorHAnsi"/>
      </w:rPr>
      <w:t>Wigan Council, People Directorate: Children, Adults and Families, PO Box 100, WN1 3DS</w:t>
    </w:r>
  </w:p>
  <w:p w14:paraId="3B8EEF64" w14:textId="7DA621F9" w:rsidR="00850BC2" w:rsidRPr="00283F0E" w:rsidRDefault="001E57B1" w:rsidP="007A7839">
    <w:pPr>
      <w:jc w:val="center"/>
      <w:rPr>
        <w:rFonts w:asciiTheme="minorHAnsi" w:hAnsiTheme="minorHAnsi" w:cstheme="minorHAnsi"/>
        <w:sz w:val="20"/>
      </w:rPr>
    </w:pPr>
    <w:hyperlink r:id="rId1" w:history="1">
      <w:r w:rsidR="00283F0E" w:rsidRPr="005C20A3">
        <w:rPr>
          <w:rStyle w:val="Hyperlink"/>
          <w:rFonts w:asciiTheme="minorHAnsi" w:hAnsiTheme="minorHAnsi" w:cstheme="minorHAnsi"/>
        </w:rPr>
        <w:t>www.wigan.gov.uk</w:t>
      </w:r>
    </w:hyperlink>
    <w:r w:rsidR="00283F0E">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442C" w14:textId="77777777" w:rsidR="00E627E6" w:rsidRDefault="00E627E6">
      <w:r>
        <w:separator/>
      </w:r>
    </w:p>
  </w:footnote>
  <w:footnote w:type="continuationSeparator" w:id="0">
    <w:p w14:paraId="7553E058" w14:textId="77777777" w:rsidR="00E627E6" w:rsidRDefault="00E62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6E19"/>
    <w:multiLevelType w:val="hybridMultilevel"/>
    <w:tmpl w:val="A632480E"/>
    <w:lvl w:ilvl="0" w:tplc="9BB4CC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76869"/>
    <w:multiLevelType w:val="hybridMultilevel"/>
    <w:tmpl w:val="BF62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F702E"/>
    <w:multiLevelType w:val="hybridMultilevel"/>
    <w:tmpl w:val="C668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F28E2"/>
    <w:multiLevelType w:val="multilevel"/>
    <w:tmpl w:val="37425D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7A266B3"/>
    <w:multiLevelType w:val="hybridMultilevel"/>
    <w:tmpl w:val="D4EE5798"/>
    <w:lvl w:ilvl="0" w:tplc="DAE4EDDC">
      <w:start w:val="1"/>
      <w:numFmt w:val="bullet"/>
      <w:pStyle w:val="PHEBulletpoints"/>
      <w:lvlText w:val=""/>
      <w:lvlJc w:val="left"/>
      <w:pPr>
        <w:ind w:left="720" w:hanging="360"/>
      </w:pPr>
      <w:rPr>
        <w:rFonts w:ascii="Symbol" w:hAnsi="Symbol" w:hint="default"/>
        <w:color w:val="9800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77"/>
    <w:rsid w:val="0001170E"/>
    <w:rsid w:val="000F3171"/>
    <w:rsid w:val="001257F0"/>
    <w:rsid w:val="00136DFE"/>
    <w:rsid w:val="00141309"/>
    <w:rsid w:val="00146C80"/>
    <w:rsid w:val="00150E15"/>
    <w:rsid w:val="0016505B"/>
    <w:rsid w:val="00170C0D"/>
    <w:rsid w:val="001853E4"/>
    <w:rsid w:val="001A4C4A"/>
    <w:rsid w:val="001B3610"/>
    <w:rsid w:val="001C180C"/>
    <w:rsid w:val="001E57B1"/>
    <w:rsid w:val="00201B1C"/>
    <w:rsid w:val="00231AED"/>
    <w:rsid w:val="00260D98"/>
    <w:rsid w:val="002715B0"/>
    <w:rsid w:val="002734BD"/>
    <w:rsid w:val="00283F0E"/>
    <w:rsid w:val="002B6495"/>
    <w:rsid w:val="002F375C"/>
    <w:rsid w:val="00321DB7"/>
    <w:rsid w:val="003255B2"/>
    <w:rsid w:val="003304D6"/>
    <w:rsid w:val="00334E53"/>
    <w:rsid w:val="00340D7A"/>
    <w:rsid w:val="003615E9"/>
    <w:rsid w:val="00377839"/>
    <w:rsid w:val="003878CA"/>
    <w:rsid w:val="003C08E6"/>
    <w:rsid w:val="003C2D95"/>
    <w:rsid w:val="004316FC"/>
    <w:rsid w:val="00477F55"/>
    <w:rsid w:val="004A07E5"/>
    <w:rsid w:val="004B4F26"/>
    <w:rsid w:val="00517DB8"/>
    <w:rsid w:val="0053229F"/>
    <w:rsid w:val="005365FC"/>
    <w:rsid w:val="005835F6"/>
    <w:rsid w:val="00587EAD"/>
    <w:rsid w:val="005B3D0C"/>
    <w:rsid w:val="005F0219"/>
    <w:rsid w:val="00621A7C"/>
    <w:rsid w:val="006248E6"/>
    <w:rsid w:val="00624D25"/>
    <w:rsid w:val="00670804"/>
    <w:rsid w:val="006758BA"/>
    <w:rsid w:val="00697492"/>
    <w:rsid w:val="006A6E9D"/>
    <w:rsid w:val="006B1B46"/>
    <w:rsid w:val="006E6F71"/>
    <w:rsid w:val="00705F33"/>
    <w:rsid w:val="00736D64"/>
    <w:rsid w:val="00747DA4"/>
    <w:rsid w:val="007A7839"/>
    <w:rsid w:val="007B7902"/>
    <w:rsid w:val="007C4264"/>
    <w:rsid w:val="007C66EC"/>
    <w:rsid w:val="00803AAC"/>
    <w:rsid w:val="00850BC2"/>
    <w:rsid w:val="00853D82"/>
    <w:rsid w:val="00883D4A"/>
    <w:rsid w:val="0088696F"/>
    <w:rsid w:val="00895083"/>
    <w:rsid w:val="008A3B3E"/>
    <w:rsid w:val="008E0E01"/>
    <w:rsid w:val="009533DE"/>
    <w:rsid w:val="009C7F55"/>
    <w:rsid w:val="009F4DD1"/>
    <w:rsid w:val="00A01F94"/>
    <w:rsid w:val="00A06733"/>
    <w:rsid w:val="00A2425F"/>
    <w:rsid w:val="00A435E6"/>
    <w:rsid w:val="00A75B00"/>
    <w:rsid w:val="00A93991"/>
    <w:rsid w:val="00AB0DCB"/>
    <w:rsid w:val="00AB1624"/>
    <w:rsid w:val="00AD2250"/>
    <w:rsid w:val="00B27B21"/>
    <w:rsid w:val="00B33DEA"/>
    <w:rsid w:val="00B83DD8"/>
    <w:rsid w:val="00BD1EF7"/>
    <w:rsid w:val="00C20AAB"/>
    <w:rsid w:val="00C215AE"/>
    <w:rsid w:val="00C54AE9"/>
    <w:rsid w:val="00C57ECB"/>
    <w:rsid w:val="00C87D49"/>
    <w:rsid w:val="00CC3EA6"/>
    <w:rsid w:val="00CF121D"/>
    <w:rsid w:val="00D0284C"/>
    <w:rsid w:val="00D64E58"/>
    <w:rsid w:val="00DB72B2"/>
    <w:rsid w:val="00DE0942"/>
    <w:rsid w:val="00E0226F"/>
    <w:rsid w:val="00E05B4E"/>
    <w:rsid w:val="00E12FED"/>
    <w:rsid w:val="00E62081"/>
    <w:rsid w:val="00E627E6"/>
    <w:rsid w:val="00E825F5"/>
    <w:rsid w:val="00E97A5D"/>
    <w:rsid w:val="00EC5388"/>
    <w:rsid w:val="00EE342F"/>
    <w:rsid w:val="00F02018"/>
    <w:rsid w:val="00F30E77"/>
    <w:rsid w:val="00F31E3C"/>
    <w:rsid w:val="00F732CD"/>
    <w:rsid w:val="00F818AD"/>
    <w:rsid w:val="00FB55A1"/>
    <w:rsid w:val="00FE71BB"/>
    <w:rsid w:val="00FF1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A89A66"/>
  <w15:docId w15:val="{A961FED9-6132-40EF-BAD6-9DDFCED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lettehead-heading"/>
    <w:next w:val="Normal"/>
    <w:qFormat/>
    <w:pPr>
      <w:outlineLvl w:val="0"/>
    </w:pPr>
  </w:style>
  <w:style w:type="paragraph" w:styleId="Heading2">
    <w:name w:val="heading 2"/>
    <w:basedOn w:val="Heading1"/>
    <w:next w:val="Normal"/>
    <w:qFormat/>
    <w:pPr>
      <w:outlineLvl w:val="1"/>
    </w:pPr>
  </w:style>
  <w:style w:type="paragraph" w:styleId="Heading3">
    <w:name w:val="heading 3"/>
    <w:basedOn w:val="Heading1"/>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
    <w:name w:val="letterhead"/>
    <w:basedOn w:val="Normal"/>
    <w:rPr>
      <w:sz w:val="22"/>
    </w:rPr>
  </w:style>
  <w:style w:type="paragraph" w:customStyle="1" w:styleId="letterhead-bold">
    <w:name w:val="letterhead-bold"/>
    <w:basedOn w:val="letterhead"/>
    <w:rPr>
      <w:b/>
    </w:rPr>
  </w:style>
  <w:style w:type="paragraph" w:customStyle="1" w:styleId="lettehead-heading">
    <w:name w:val="lettehead-heading"/>
    <w:basedOn w:val="letterhead"/>
    <w:rPr>
      <w:b/>
      <w:sz w:val="28"/>
    </w:rPr>
  </w:style>
  <w:style w:type="paragraph" w:styleId="Header">
    <w:name w:val="header"/>
    <w:basedOn w:val="lettehead-heading"/>
  </w:style>
  <w:style w:type="paragraph" w:customStyle="1" w:styleId="letterhead-footer">
    <w:name w:val="letterhead-footer"/>
    <w:basedOn w:val="letterhead"/>
    <w:pPr>
      <w:jc w:val="center"/>
    </w:pPr>
  </w:style>
  <w:style w:type="paragraph" w:styleId="Footer">
    <w:name w:val="footer"/>
    <w:basedOn w:val="letterhead-footer"/>
  </w:style>
  <w:style w:type="character" w:styleId="Hyperlink">
    <w:name w:val="Hyperlink"/>
    <w:rsid w:val="005365FC"/>
    <w:rPr>
      <w:color w:val="0000FF"/>
      <w:u w:val="single"/>
    </w:rPr>
  </w:style>
  <w:style w:type="character" w:styleId="SubtleReference">
    <w:name w:val="Subtle Reference"/>
    <w:uiPriority w:val="31"/>
    <w:qFormat/>
    <w:rsid w:val="00E825F5"/>
    <w:rPr>
      <w:smallCaps/>
      <w:color w:val="C0504D"/>
      <w:u w:val="single"/>
    </w:rPr>
  </w:style>
  <w:style w:type="paragraph" w:styleId="BalloonText">
    <w:name w:val="Balloon Text"/>
    <w:basedOn w:val="Normal"/>
    <w:link w:val="BalloonTextChar"/>
    <w:rsid w:val="00E825F5"/>
    <w:rPr>
      <w:rFonts w:ascii="Tahoma" w:hAnsi="Tahoma" w:cs="Tahoma"/>
      <w:sz w:val="16"/>
      <w:szCs w:val="16"/>
    </w:rPr>
  </w:style>
  <w:style w:type="character" w:customStyle="1" w:styleId="BalloonTextChar">
    <w:name w:val="Balloon Text Char"/>
    <w:link w:val="BalloonText"/>
    <w:rsid w:val="00E825F5"/>
    <w:rPr>
      <w:rFonts w:ascii="Tahoma" w:hAnsi="Tahoma" w:cs="Tahoma"/>
      <w:sz w:val="16"/>
      <w:szCs w:val="16"/>
    </w:rPr>
  </w:style>
  <w:style w:type="character" w:styleId="FollowedHyperlink">
    <w:name w:val="FollowedHyperlink"/>
    <w:basedOn w:val="DefaultParagraphFont"/>
    <w:rsid w:val="008A3B3E"/>
    <w:rPr>
      <w:color w:val="800080" w:themeColor="followedHyperlink"/>
      <w:u w:val="single"/>
    </w:rPr>
  </w:style>
  <w:style w:type="paragraph" w:customStyle="1" w:styleId="xxmsonormal">
    <w:name w:val="x_xmsonormal"/>
    <w:basedOn w:val="Normal"/>
    <w:rsid w:val="004A07E5"/>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4A07E5"/>
    <w:rPr>
      <w:color w:val="605E5C"/>
      <w:shd w:val="clear" w:color="auto" w:fill="E1DFDD"/>
    </w:rPr>
  </w:style>
  <w:style w:type="paragraph" w:styleId="NormalWeb">
    <w:name w:val="Normal (Web)"/>
    <w:basedOn w:val="Normal"/>
    <w:uiPriority w:val="99"/>
    <w:semiHidden/>
    <w:unhideWhenUsed/>
    <w:rsid w:val="00DE0942"/>
    <w:pPr>
      <w:spacing w:before="100" w:beforeAutospacing="1" w:after="100" w:afterAutospacing="1"/>
    </w:pPr>
    <w:rPr>
      <w:rFonts w:ascii="Times New Roman" w:hAnsi="Times New Roman" w:cs="Times New Roman"/>
    </w:rPr>
  </w:style>
  <w:style w:type="paragraph" w:customStyle="1" w:styleId="PHEBodycopy">
    <w:name w:val="PHE Body copy"/>
    <w:basedOn w:val="Normal"/>
    <w:qFormat/>
    <w:rsid w:val="008E0E01"/>
    <w:pPr>
      <w:spacing w:line="320" w:lineRule="exact"/>
    </w:pPr>
    <w:rPr>
      <w:rFonts w:eastAsia="Calibri"/>
      <w:szCs w:val="20"/>
    </w:rPr>
  </w:style>
  <w:style w:type="paragraph" w:customStyle="1" w:styleId="PHEBulletpoints">
    <w:name w:val="PHE Bullet points"/>
    <w:link w:val="PHEBulletpointsChar"/>
    <w:qFormat/>
    <w:rsid w:val="008E0E01"/>
    <w:pPr>
      <w:numPr>
        <w:numId w:val="3"/>
      </w:numPr>
      <w:spacing w:line="320" w:lineRule="exact"/>
      <w:ind w:right="851"/>
    </w:pPr>
    <w:rPr>
      <w:rFonts w:ascii="Arial" w:hAnsi="Arial" w:cs="Arial"/>
      <w:sz w:val="24"/>
      <w:szCs w:val="24"/>
      <w:lang w:eastAsia="en-US"/>
    </w:rPr>
  </w:style>
  <w:style w:type="character" w:customStyle="1" w:styleId="PHEBulletpointsChar">
    <w:name w:val="PHE Bullet points Char"/>
    <w:link w:val="PHEBulletpoints"/>
    <w:rsid w:val="008E0E01"/>
    <w:rPr>
      <w:rFonts w:ascii="Arial" w:hAnsi="Arial" w:cs="Arial"/>
      <w:sz w:val="24"/>
      <w:szCs w:val="24"/>
      <w:lang w:eastAsia="en-US"/>
    </w:rPr>
  </w:style>
  <w:style w:type="paragraph" w:customStyle="1" w:styleId="PHESecondaryheading">
    <w:name w:val="PHE Secondary heading"/>
    <w:basedOn w:val="Normal"/>
    <w:rsid w:val="008E0E01"/>
    <w:pPr>
      <w:spacing w:after="240" w:line="660" w:lineRule="exact"/>
      <w:ind w:right="794"/>
      <w:outlineLvl w:val="0"/>
    </w:pPr>
    <w:rPr>
      <w:color w:val="98002E"/>
      <w:sz w:val="28"/>
      <w:szCs w:val="48"/>
      <w:lang w:eastAsia="en-US"/>
    </w:rPr>
  </w:style>
  <w:style w:type="paragraph" w:styleId="ListParagraph">
    <w:name w:val="List Paragraph"/>
    <w:basedOn w:val="Normal"/>
    <w:uiPriority w:val="34"/>
    <w:qFormat/>
    <w:rsid w:val="00F02018"/>
    <w:pPr>
      <w:ind w:left="720"/>
      <w:contextualSpacing/>
    </w:pPr>
  </w:style>
  <w:style w:type="paragraph" w:styleId="NoSpacing">
    <w:name w:val="No Spacing"/>
    <w:uiPriority w:val="1"/>
    <w:qFormat/>
    <w:rsid w:val="00F0201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8475">
      <w:bodyDiv w:val="1"/>
      <w:marLeft w:val="0"/>
      <w:marRight w:val="0"/>
      <w:marTop w:val="0"/>
      <w:marBottom w:val="0"/>
      <w:divBdr>
        <w:top w:val="none" w:sz="0" w:space="0" w:color="auto"/>
        <w:left w:val="none" w:sz="0" w:space="0" w:color="auto"/>
        <w:bottom w:val="none" w:sz="0" w:space="0" w:color="auto"/>
        <w:right w:val="none" w:sz="0" w:space="0" w:color="auto"/>
      </w:divBdr>
    </w:div>
    <w:div w:id="236984829">
      <w:bodyDiv w:val="1"/>
      <w:marLeft w:val="0"/>
      <w:marRight w:val="0"/>
      <w:marTop w:val="0"/>
      <w:marBottom w:val="0"/>
      <w:divBdr>
        <w:top w:val="none" w:sz="0" w:space="0" w:color="auto"/>
        <w:left w:val="none" w:sz="0" w:space="0" w:color="auto"/>
        <w:bottom w:val="none" w:sz="0" w:space="0" w:color="auto"/>
        <w:right w:val="none" w:sz="0" w:space="0" w:color="auto"/>
      </w:divBdr>
      <w:divsChild>
        <w:div w:id="266275911">
          <w:marLeft w:val="0"/>
          <w:marRight w:val="0"/>
          <w:marTop w:val="0"/>
          <w:marBottom w:val="0"/>
          <w:divBdr>
            <w:top w:val="none" w:sz="0" w:space="0" w:color="auto"/>
            <w:left w:val="none" w:sz="0" w:space="0" w:color="auto"/>
            <w:bottom w:val="none" w:sz="0" w:space="0" w:color="auto"/>
            <w:right w:val="none" w:sz="0" w:space="0" w:color="auto"/>
          </w:divBdr>
          <w:divsChild>
            <w:div w:id="938568378">
              <w:marLeft w:val="0"/>
              <w:marRight w:val="0"/>
              <w:marTop w:val="0"/>
              <w:marBottom w:val="0"/>
              <w:divBdr>
                <w:top w:val="none" w:sz="0" w:space="0" w:color="auto"/>
                <w:left w:val="none" w:sz="0" w:space="0" w:color="auto"/>
                <w:bottom w:val="none" w:sz="0" w:space="0" w:color="auto"/>
                <w:right w:val="none" w:sz="0" w:space="0" w:color="auto"/>
              </w:divBdr>
              <w:divsChild>
                <w:div w:id="1060859139">
                  <w:marLeft w:val="0"/>
                  <w:marRight w:val="0"/>
                  <w:marTop w:val="0"/>
                  <w:marBottom w:val="0"/>
                  <w:divBdr>
                    <w:top w:val="none" w:sz="0" w:space="0" w:color="auto"/>
                    <w:left w:val="none" w:sz="0" w:space="0" w:color="auto"/>
                    <w:bottom w:val="none" w:sz="0" w:space="0" w:color="auto"/>
                    <w:right w:val="none" w:sz="0" w:space="0" w:color="auto"/>
                  </w:divBdr>
                  <w:divsChild>
                    <w:div w:id="507140381">
                      <w:marLeft w:val="0"/>
                      <w:marRight w:val="0"/>
                      <w:marTop w:val="0"/>
                      <w:marBottom w:val="0"/>
                      <w:divBdr>
                        <w:top w:val="none" w:sz="0" w:space="0" w:color="auto"/>
                        <w:left w:val="none" w:sz="0" w:space="0" w:color="auto"/>
                        <w:bottom w:val="none" w:sz="0" w:space="0" w:color="auto"/>
                        <w:right w:val="none" w:sz="0" w:space="0" w:color="auto"/>
                      </w:divBdr>
                      <w:divsChild>
                        <w:div w:id="284819920">
                          <w:marLeft w:val="0"/>
                          <w:marRight w:val="0"/>
                          <w:marTop w:val="0"/>
                          <w:marBottom w:val="0"/>
                          <w:divBdr>
                            <w:top w:val="none" w:sz="0" w:space="0" w:color="auto"/>
                            <w:left w:val="none" w:sz="0" w:space="0" w:color="auto"/>
                            <w:bottom w:val="none" w:sz="0" w:space="0" w:color="auto"/>
                            <w:right w:val="none" w:sz="0" w:space="0" w:color="auto"/>
                          </w:divBdr>
                          <w:divsChild>
                            <w:div w:id="925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391437">
      <w:bodyDiv w:val="1"/>
      <w:marLeft w:val="0"/>
      <w:marRight w:val="0"/>
      <w:marTop w:val="0"/>
      <w:marBottom w:val="0"/>
      <w:divBdr>
        <w:top w:val="none" w:sz="0" w:space="0" w:color="auto"/>
        <w:left w:val="none" w:sz="0" w:space="0" w:color="auto"/>
        <w:bottom w:val="none" w:sz="0" w:space="0" w:color="auto"/>
        <w:right w:val="none" w:sz="0" w:space="0" w:color="auto"/>
      </w:divBdr>
    </w:div>
    <w:div w:id="1480417584">
      <w:bodyDiv w:val="1"/>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sChild>
            <w:div w:id="1102725496">
              <w:marLeft w:val="0"/>
              <w:marRight w:val="0"/>
              <w:marTop w:val="0"/>
              <w:marBottom w:val="0"/>
              <w:divBdr>
                <w:top w:val="none" w:sz="0" w:space="0" w:color="auto"/>
                <w:left w:val="none" w:sz="0" w:space="0" w:color="auto"/>
                <w:bottom w:val="none" w:sz="0" w:space="0" w:color="auto"/>
                <w:right w:val="none" w:sz="0" w:space="0" w:color="auto"/>
              </w:divBdr>
              <w:divsChild>
                <w:div w:id="516041726">
                  <w:marLeft w:val="0"/>
                  <w:marRight w:val="0"/>
                  <w:marTop w:val="0"/>
                  <w:marBottom w:val="0"/>
                  <w:divBdr>
                    <w:top w:val="none" w:sz="0" w:space="0" w:color="auto"/>
                    <w:left w:val="none" w:sz="0" w:space="0" w:color="auto"/>
                    <w:bottom w:val="none" w:sz="0" w:space="0" w:color="auto"/>
                    <w:right w:val="none" w:sz="0" w:space="0" w:color="auto"/>
                  </w:divBdr>
                  <w:divsChild>
                    <w:div w:id="1702128812">
                      <w:marLeft w:val="0"/>
                      <w:marRight w:val="0"/>
                      <w:marTop w:val="0"/>
                      <w:marBottom w:val="0"/>
                      <w:divBdr>
                        <w:top w:val="none" w:sz="0" w:space="0" w:color="auto"/>
                        <w:left w:val="none" w:sz="0" w:space="0" w:color="auto"/>
                        <w:bottom w:val="none" w:sz="0" w:space="0" w:color="auto"/>
                        <w:right w:val="none" w:sz="0" w:space="0" w:color="auto"/>
                      </w:divBdr>
                      <w:divsChild>
                        <w:div w:id="263269532">
                          <w:marLeft w:val="0"/>
                          <w:marRight w:val="0"/>
                          <w:marTop w:val="0"/>
                          <w:marBottom w:val="0"/>
                          <w:divBdr>
                            <w:top w:val="none" w:sz="0" w:space="0" w:color="auto"/>
                            <w:left w:val="none" w:sz="0" w:space="0" w:color="auto"/>
                            <w:bottom w:val="none" w:sz="0" w:space="0" w:color="auto"/>
                            <w:right w:val="none" w:sz="0" w:space="0" w:color="auto"/>
                          </w:divBdr>
                          <w:divsChild>
                            <w:div w:id="1511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gov.uk/government/publications/covid-19-stay-at-home-guidance/stay-at-home-guidance-for-households-with-possible-coronavirus-covid-19-infection" TargetMode="External"/><Relationship Id="rId3" Type="http://schemas.openxmlformats.org/officeDocument/2006/relationships/customXml" Target="../customXml/item3.xml"/><Relationship Id="rId21" Type="http://schemas.openxmlformats.org/officeDocument/2006/relationships/hyperlink" Target="https://www.wigan.gov.uk/Resident/Crime-Emergencies/Coronavirus/Coronavirus-update-and-advice.aspx" TargetMode="External"/><Relationship Id="rId7" Type="http://schemas.openxmlformats.org/officeDocument/2006/relationships/webSettings" Target="webSettings.xml"/><Relationship Id="rId12"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hyperlink" Target="https://www.gov.uk/government/publications/face-coverings-in-education/face-coverings-in-edu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use-of-the-nhs-covid-19-app-in-schools-and-further-education-colleges/use-of-the-nhs-covid-19-app-in-schools-and-further-education-colleges" TargetMode="External"/><Relationship Id="rId20" Type="http://schemas.openxmlformats.org/officeDocument/2006/relationships/hyperlink" Target="https://www.gov.uk/guidance/new-national-restrictions-from-5-novemb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uidance/new-national-restrictions-from-5-november"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gov.uk/guidance/education-and-childcare-settings-new-national-restrictions-from-5-november-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jpg@01CE885C.ACF06ED0" TargetMode="External"/><Relationship Id="rId22" Type="http://schemas.openxmlformats.org/officeDocument/2006/relationships/hyperlink" Target="https://www.gov.uk/government/publications/covid-19-stay-at-home-guidance/stay-at-home-guidance-for-households-with-possible-coronavirus-covid-19-infec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igan.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7B0B593D8B2498E1DCCD2ED6C5D75" ma:contentTypeVersion="0" ma:contentTypeDescription="Create a new document." ma:contentTypeScope="" ma:versionID="3538c88807ba269ae7721acdc29c88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3A9B7-AAED-4EA7-96F6-774274D368F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6F7C6AC-3428-47EB-BD61-2C436059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846656-00DC-41E3-927D-44DF4C967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12058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People Department</vt:lpstr>
    </vt:vector>
  </TitlesOfParts>
  <Company>Wigan MBC</Company>
  <LinksUpToDate>false</LinksUpToDate>
  <CharactersWithSpaces>14212</CharactersWithSpaces>
  <SharedDoc>false</SharedDoc>
  <HLinks>
    <vt:vector size="30" baseType="variant">
      <vt:variant>
        <vt:i4>393315</vt:i4>
      </vt:variant>
      <vt:variant>
        <vt:i4>12</vt:i4>
      </vt:variant>
      <vt:variant>
        <vt:i4>0</vt:i4>
      </vt:variant>
      <vt:variant>
        <vt:i4>5</vt:i4>
      </vt:variant>
      <vt:variant>
        <vt:lpwstr>mailto:startwellinvoices@wigan.gov.uk</vt:lpwstr>
      </vt:variant>
      <vt:variant>
        <vt:lpwstr/>
      </vt:variant>
      <vt:variant>
        <vt:i4>393315</vt:i4>
      </vt:variant>
      <vt:variant>
        <vt:i4>9</vt:i4>
      </vt:variant>
      <vt:variant>
        <vt:i4>0</vt:i4>
      </vt:variant>
      <vt:variant>
        <vt:i4>5</vt:i4>
      </vt:variant>
      <vt:variant>
        <vt:lpwstr>mailto:startwellinvoices@wigan.gov.uk</vt:lpwstr>
      </vt:variant>
      <vt:variant>
        <vt:lpwstr/>
      </vt:variant>
      <vt:variant>
        <vt:i4>393315</vt:i4>
      </vt:variant>
      <vt:variant>
        <vt:i4>6</vt:i4>
      </vt:variant>
      <vt:variant>
        <vt:i4>0</vt:i4>
      </vt:variant>
      <vt:variant>
        <vt:i4>5</vt:i4>
      </vt:variant>
      <vt:variant>
        <vt:lpwstr>mailto:startwellinvoices@wigan.gov.uk</vt:lpwstr>
      </vt:variant>
      <vt:variant>
        <vt:lpwstr/>
      </vt:variant>
      <vt:variant>
        <vt:i4>393315</vt:i4>
      </vt:variant>
      <vt:variant>
        <vt:i4>3</vt:i4>
      </vt:variant>
      <vt:variant>
        <vt:i4>0</vt:i4>
      </vt:variant>
      <vt:variant>
        <vt:i4>5</vt:i4>
      </vt:variant>
      <vt:variant>
        <vt:lpwstr>mailto:startwellinvoices@wigan.gov.uk</vt:lpwstr>
      </vt:variant>
      <vt:variant>
        <vt:lpwstr/>
      </vt:variant>
      <vt:variant>
        <vt:i4>4456555</vt:i4>
      </vt:variant>
      <vt:variant>
        <vt:i4>0</vt:i4>
      </vt:variant>
      <vt:variant>
        <vt:i4>0</vt:i4>
      </vt:variant>
      <vt:variant>
        <vt:i4>5</vt:i4>
      </vt:variant>
      <vt:variant>
        <vt:lpwstr>mailto:Lisa.ball@wigan.gov.uk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Department</dc:title>
  <dc:creator>Ball, Lisa</dc:creator>
  <cp:lastModifiedBy>Admin4</cp:lastModifiedBy>
  <cp:revision>2</cp:revision>
  <cp:lastPrinted>2020-02-17T16:10:00Z</cp:lastPrinted>
  <dcterms:created xsi:type="dcterms:W3CDTF">2020-11-10T08:26:00Z</dcterms:created>
  <dcterms:modified xsi:type="dcterms:W3CDTF">2020-11-10T08:26:00Z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0x01010097A7B0B593D8B2498E1DCCD2ED6C5D75</vt:lpwstr>
  </property>
</Properties>
</file>